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C3E03" w14:textId="77777777" w:rsidR="00070419" w:rsidRPr="00BF3FDA" w:rsidRDefault="00070419">
      <w:pPr>
        <w:spacing w:after="0"/>
        <w:jc w:val="center"/>
        <w:rPr>
          <w:rFonts w:asciiTheme="majorHAnsi" w:hAnsiTheme="majorHAnsi" w:cstheme="majorHAnsi"/>
          <w:b/>
          <w:lang w:val="sq-AL"/>
        </w:rPr>
      </w:pPr>
    </w:p>
    <w:p w14:paraId="5DEF6F1C" w14:textId="77777777" w:rsidR="00070419" w:rsidRPr="00BF3FDA" w:rsidRDefault="00070419">
      <w:pPr>
        <w:spacing w:after="0"/>
        <w:jc w:val="center"/>
        <w:rPr>
          <w:rFonts w:asciiTheme="majorHAnsi" w:hAnsiTheme="majorHAnsi" w:cstheme="majorHAnsi"/>
          <w:b/>
          <w:lang w:val="sq-AL"/>
        </w:rPr>
      </w:pPr>
    </w:p>
    <w:p w14:paraId="53F40E57" w14:textId="77777777" w:rsidR="00070419" w:rsidRPr="00BF3FDA" w:rsidRDefault="00070419">
      <w:pPr>
        <w:spacing w:after="0"/>
        <w:jc w:val="center"/>
        <w:rPr>
          <w:rFonts w:asciiTheme="majorHAnsi" w:hAnsiTheme="majorHAnsi" w:cstheme="majorHAnsi"/>
          <w:b/>
          <w:lang w:val="sq-AL"/>
        </w:rPr>
      </w:pPr>
    </w:p>
    <w:p w14:paraId="57DB88B0" w14:textId="77777777" w:rsidR="00070419" w:rsidRPr="00BF3FDA" w:rsidRDefault="00070419">
      <w:pPr>
        <w:spacing w:after="0"/>
        <w:jc w:val="center"/>
        <w:rPr>
          <w:rFonts w:asciiTheme="majorHAnsi" w:hAnsiTheme="majorHAnsi" w:cstheme="majorHAnsi"/>
          <w:b/>
          <w:lang w:val="sq-AL"/>
        </w:rPr>
      </w:pPr>
    </w:p>
    <w:p w14:paraId="7593ED4B" w14:textId="77777777" w:rsidR="009E7DA0" w:rsidRPr="00BF3FDA" w:rsidRDefault="00D52C07">
      <w:pPr>
        <w:spacing w:after="40"/>
        <w:jc w:val="center"/>
        <w:rPr>
          <w:rFonts w:asciiTheme="majorHAnsi" w:hAnsiTheme="majorHAnsi" w:cstheme="majorHAnsi"/>
          <w:lang w:val="sq-AL"/>
        </w:rPr>
      </w:pPr>
      <w:r w:rsidRPr="00BF3FDA">
        <w:rPr>
          <w:rFonts w:asciiTheme="majorHAnsi" w:hAnsiTheme="majorHAnsi" w:cstheme="majorHAnsi"/>
          <w:b/>
          <w:sz w:val="32"/>
          <w:lang w:val="sq-AL"/>
        </w:rPr>
        <w:t>TERMAT E REFERENCËS</w:t>
      </w:r>
    </w:p>
    <w:p w14:paraId="47033FBF" w14:textId="77777777" w:rsidR="009E7DA0" w:rsidRPr="00BF3FDA" w:rsidRDefault="00D52C07">
      <w:pPr>
        <w:spacing w:after="120"/>
        <w:jc w:val="center"/>
        <w:rPr>
          <w:rFonts w:asciiTheme="majorHAnsi" w:hAnsiTheme="majorHAnsi" w:cstheme="majorHAnsi"/>
          <w:lang w:val="sq-AL"/>
        </w:rPr>
      </w:pPr>
      <w:r w:rsidRPr="00BF3FDA">
        <w:rPr>
          <w:rFonts w:asciiTheme="majorHAnsi" w:hAnsiTheme="majorHAnsi" w:cstheme="majorHAnsi"/>
          <w:b/>
          <w:lang w:val="sq-AL"/>
        </w:rPr>
        <w:t>Angazhimi i ekspertit/</w:t>
      </w:r>
      <w:proofErr w:type="spellStart"/>
      <w:r w:rsidRPr="00BF3FDA">
        <w:rPr>
          <w:rFonts w:asciiTheme="majorHAnsi" w:hAnsiTheme="majorHAnsi" w:cstheme="majorHAnsi"/>
          <w:b/>
          <w:lang w:val="sq-AL"/>
        </w:rPr>
        <w:t>es</w:t>
      </w:r>
      <w:proofErr w:type="spellEnd"/>
      <w:r w:rsidRPr="00BF3FDA">
        <w:rPr>
          <w:rFonts w:asciiTheme="majorHAnsi" w:hAnsiTheme="majorHAnsi" w:cstheme="majorHAnsi"/>
          <w:b/>
          <w:lang w:val="sq-AL"/>
        </w:rPr>
        <w:t xml:space="preserve"> për hartimin e Politikës Institucionale për Mbrojtjen dhe Sigurinë e Personave të Cenueshëm (</w:t>
      </w:r>
      <w:proofErr w:type="spellStart"/>
      <w:r w:rsidRPr="00BF3FDA">
        <w:rPr>
          <w:rFonts w:asciiTheme="majorHAnsi" w:hAnsiTheme="majorHAnsi" w:cstheme="majorHAnsi"/>
          <w:b/>
          <w:lang w:val="sq-AL"/>
        </w:rPr>
        <w:t>Safeguarding</w:t>
      </w:r>
      <w:proofErr w:type="spellEnd"/>
      <w:r w:rsidRPr="00BF3FDA">
        <w:rPr>
          <w:rFonts w:asciiTheme="majorHAnsi" w:hAnsiTheme="majorHAnsi" w:cstheme="majorHAnsi"/>
          <w:b/>
          <w:lang w:val="sq-AL"/>
        </w:rPr>
        <w:t xml:space="preserve"> </w:t>
      </w:r>
      <w:proofErr w:type="spellStart"/>
      <w:r w:rsidRPr="00BF3FDA">
        <w:rPr>
          <w:rFonts w:asciiTheme="majorHAnsi" w:hAnsiTheme="majorHAnsi" w:cstheme="majorHAnsi"/>
          <w:b/>
          <w:lang w:val="sq-AL"/>
        </w:rPr>
        <w:t>Policy</w:t>
      </w:r>
      <w:proofErr w:type="spellEnd"/>
      <w:r w:rsidRPr="00BF3FDA">
        <w:rPr>
          <w:rFonts w:asciiTheme="majorHAnsi" w:hAnsiTheme="majorHAnsi" w:cstheme="majorHAnsi"/>
          <w:b/>
          <w:lang w:val="sq-AL"/>
        </w:rPr>
        <w:t xml:space="preserve"> </w:t>
      </w:r>
      <w:proofErr w:type="spellStart"/>
      <w:r w:rsidRPr="00BF3FDA">
        <w:rPr>
          <w:rFonts w:asciiTheme="majorHAnsi" w:hAnsiTheme="majorHAnsi" w:cstheme="majorHAnsi"/>
          <w:b/>
          <w:lang w:val="sq-AL"/>
        </w:rPr>
        <w:t>for</w:t>
      </w:r>
      <w:proofErr w:type="spellEnd"/>
      <w:r w:rsidRPr="00BF3FDA">
        <w:rPr>
          <w:rFonts w:asciiTheme="majorHAnsi" w:hAnsiTheme="majorHAnsi" w:cstheme="majorHAnsi"/>
          <w:b/>
          <w:lang w:val="sq-AL"/>
        </w:rPr>
        <w:t xml:space="preserve"> </w:t>
      </w:r>
      <w:proofErr w:type="spellStart"/>
      <w:r w:rsidRPr="00BF3FDA">
        <w:rPr>
          <w:rFonts w:asciiTheme="majorHAnsi" w:hAnsiTheme="majorHAnsi" w:cstheme="majorHAnsi"/>
          <w:b/>
          <w:lang w:val="sq-AL"/>
        </w:rPr>
        <w:t>Vulnerable</w:t>
      </w:r>
      <w:proofErr w:type="spellEnd"/>
      <w:r w:rsidRPr="00BF3FDA">
        <w:rPr>
          <w:rFonts w:asciiTheme="majorHAnsi" w:hAnsiTheme="majorHAnsi" w:cstheme="majorHAnsi"/>
          <w:b/>
          <w:lang w:val="sq-AL"/>
        </w:rPr>
        <w:t xml:space="preserve"> </w:t>
      </w:r>
      <w:proofErr w:type="spellStart"/>
      <w:r w:rsidRPr="00BF3FDA">
        <w:rPr>
          <w:rFonts w:asciiTheme="majorHAnsi" w:hAnsiTheme="majorHAnsi" w:cstheme="majorHAnsi"/>
          <w:b/>
          <w:lang w:val="sq-AL"/>
        </w:rPr>
        <w:t>Persons</w:t>
      </w:r>
      <w:proofErr w:type="spellEnd"/>
      <w:r w:rsidRPr="00BF3FDA">
        <w:rPr>
          <w:rFonts w:asciiTheme="majorHAnsi" w:hAnsiTheme="majorHAnsi" w:cstheme="majorHAnsi"/>
          <w:b/>
          <w:lang w:val="sq-AL"/>
        </w:rPr>
        <w:t>)</w:t>
      </w:r>
    </w:p>
    <w:p w14:paraId="62B152A2" w14:textId="4C34EA01" w:rsidR="009E7DA0" w:rsidRPr="00BF3FDA" w:rsidRDefault="00D52C07">
      <w:pPr>
        <w:spacing w:after="160"/>
        <w:jc w:val="center"/>
        <w:rPr>
          <w:rFonts w:asciiTheme="majorHAnsi" w:hAnsiTheme="majorHAnsi" w:cstheme="majorHAnsi"/>
          <w:lang w:val="sq-AL"/>
        </w:rPr>
      </w:pPr>
      <w:r w:rsidRPr="00BF3FDA">
        <w:rPr>
          <w:rFonts w:asciiTheme="majorHAnsi" w:hAnsiTheme="majorHAnsi" w:cstheme="majorHAnsi"/>
          <w:i/>
          <w:lang w:val="sq-AL"/>
        </w:rPr>
        <w:t>Nr. referues i prokurimit: SiV-PR-2026-</w:t>
      </w:r>
      <w:r w:rsidR="00070419" w:rsidRPr="00BF3FDA">
        <w:rPr>
          <w:rFonts w:asciiTheme="majorHAnsi" w:hAnsiTheme="majorHAnsi" w:cstheme="majorHAnsi"/>
          <w:i/>
          <w:lang w:val="sq-AL"/>
        </w:rPr>
        <w:t>12</w:t>
      </w:r>
      <w:r w:rsidR="00E32F6E" w:rsidRPr="00BF3FDA">
        <w:rPr>
          <w:rFonts w:asciiTheme="majorHAnsi" w:hAnsiTheme="majorHAnsi" w:cstheme="majorHAnsi"/>
          <w:i/>
          <w:lang w:val="sq-AL"/>
        </w:rPr>
        <w:t xml:space="preserve"> </w:t>
      </w:r>
      <w:r w:rsidRPr="00BF3FDA">
        <w:rPr>
          <w:rFonts w:asciiTheme="majorHAnsi" w:hAnsiTheme="majorHAnsi" w:cstheme="majorHAnsi"/>
          <w:i/>
          <w:lang w:val="sq-AL"/>
        </w:rPr>
        <w:t xml:space="preserve"> </w:t>
      </w:r>
      <w:r w:rsidR="0042381E" w:rsidRPr="00BF3FDA">
        <w:rPr>
          <w:rFonts w:asciiTheme="majorHAnsi" w:hAnsiTheme="majorHAnsi" w:cstheme="majorHAnsi"/>
          <w:i/>
          <w:lang w:val="sq-AL"/>
        </w:rPr>
        <w:t>-</w:t>
      </w:r>
      <w:r w:rsidRPr="00BF3FDA">
        <w:rPr>
          <w:rFonts w:asciiTheme="majorHAnsi" w:hAnsiTheme="majorHAnsi" w:cstheme="majorHAnsi"/>
          <w:i/>
          <w:lang w:val="sq-AL"/>
        </w:rPr>
        <w:t xml:space="preserve">  Data e publikimit: 04.11.2026 </w:t>
      </w:r>
      <w:r w:rsidR="0042381E" w:rsidRPr="00BF3FDA">
        <w:rPr>
          <w:rFonts w:asciiTheme="majorHAnsi" w:hAnsiTheme="majorHAnsi" w:cstheme="majorHAnsi"/>
          <w:i/>
          <w:lang w:val="sq-AL"/>
        </w:rPr>
        <w:t>-</w:t>
      </w:r>
      <w:r w:rsidRPr="00BF3FDA">
        <w:rPr>
          <w:rFonts w:asciiTheme="majorHAnsi" w:hAnsiTheme="majorHAnsi" w:cstheme="majorHAnsi"/>
          <w:i/>
          <w:lang w:val="sq-AL"/>
        </w:rPr>
        <w:t xml:space="preserve">  Afati i ofertave: 17.11.2026, ora 16:00</w:t>
      </w:r>
    </w:p>
    <w:p w14:paraId="47BBFF4C" w14:textId="77777777" w:rsidR="009E7DA0" w:rsidRPr="00BF3FDA" w:rsidRDefault="00D52C07">
      <w:pPr>
        <w:keepNext/>
        <w:spacing w:before="200" w:after="80"/>
        <w:rPr>
          <w:rFonts w:asciiTheme="majorHAnsi" w:hAnsiTheme="majorHAnsi" w:cstheme="majorHAnsi"/>
          <w:lang w:val="sq-AL"/>
        </w:rPr>
      </w:pPr>
      <w:r w:rsidRPr="00BF3FDA">
        <w:rPr>
          <w:rFonts w:asciiTheme="majorHAnsi" w:hAnsiTheme="majorHAnsi" w:cstheme="majorHAnsi"/>
          <w:b/>
          <w:color w:val="1F4E78"/>
          <w:sz w:val="25"/>
          <w:lang w:val="sq-AL"/>
        </w:rPr>
        <w:t>I. Hyrje</w:t>
      </w:r>
    </w:p>
    <w:p w14:paraId="123DD669" w14:textId="77777777" w:rsidR="009E7DA0" w:rsidRPr="00BF3FDA" w:rsidRDefault="00D52C07">
      <w:pPr>
        <w:spacing w:after="120"/>
        <w:rPr>
          <w:rFonts w:asciiTheme="majorHAnsi" w:hAnsiTheme="majorHAnsi" w:cstheme="majorHAnsi"/>
          <w:lang w:val="sq-AL"/>
        </w:rPr>
      </w:pPr>
      <w:r w:rsidRPr="00BF3FDA">
        <w:rPr>
          <w:rFonts w:asciiTheme="majorHAnsi" w:hAnsiTheme="majorHAnsi" w:cstheme="majorHAnsi"/>
          <w:lang w:val="sq-AL"/>
        </w:rPr>
        <w:t>Syri i Vizionit (</w:t>
      </w:r>
      <w:proofErr w:type="spellStart"/>
      <w:r w:rsidRPr="00BF3FDA">
        <w:rPr>
          <w:rFonts w:asciiTheme="majorHAnsi" w:hAnsiTheme="majorHAnsi" w:cstheme="majorHAnsi"/>
          <w:lang w:val="sq-AL"/>
        </w:rPr>
        <w:t>SiV</w:t>
      </w:r>
      <w:proofErr w:type="spellEnd"/>
      <w:r w:rsidRPr="00BF3FDA">
        <w:rPr>
          <w:rFonts w:asciiTheme="majorHAnsi" w:hAnsiTheme="majorHAnsi" w:cstheme="majorHAnsi"/>
          <w:lang w:val="sq-AL"/>
        </w:rPr>
        <w:t xml:space="preserve">) është organizatë joqeveritare lokale, e themeluar në vitin 1999 si Organizatë e Bazuar në Komunitet (CBO) në komunën e Pejës dhe e regjistruar zyrtarisht në shtator të </w:t>
      </w:r>
      <w:r w:rsidRPr="00BF3FDA">
        <w:rPr>
          <w:rFonts w:asciiTheme="majorHAnsi" w:hAnsiTheme="majorHAnsi" w:cstheme="majorHAnsi"/>
          <w:lang w:val="sq-AL"/>
        </w:rPr>
        <w:t xml:space="preserve">vitit 2001. Motoja e organizatës është “Mendo globalisht, vepro </w:t>
      </w:r>
      <w:proofErr w:type="spellStart"/>
      <w:r w:rsidRPr="00BF3FDA">
        <w:rPr>
          <w:rFonts w:asciiTheme="majorHAnsi" w:hAnsiTheme="majorHAnsi" w:cstheme="majorHAnsi"/>
          <w:lang w:val="sq-AL"/>
        </w:rPr>
        <w:t>lokalisht</w:t>
      </w:r>
      <w:proofErr w:type="spellEnd"/>
      <w:r w:rsidRPr="00BF3FDA">
        <w:rPr>
          <w:rFonts w:asciiTheme="majorHAnsi" w:hAnsiTheme="majorHAnsi" w:cstheme="majorHAnsi"/>
          <w:lang w:val="sq-AL"/>
        </w:rPr>
        <w:t>”.</w:t>
      </w:r>
    </w:p>
    <w:p w14:paraId="69573EC7" w14:textId="7D8E8B35" w:rsidR="009E7DA0" w:rsidRPr="00BF3FDA" w:rsidRDefault="00D52C07">
      <w:pPr>
        <w:spacing w:after="120"/>
        <w:rPr>
          <w:rFonts w:asciiTheme="majorHAnsi" w:hAnsiTheme="majorHAnsi" w:cstheme="majorHAnsi"/>
          <w:lang w:val="sq-AL"/>
        </w:rPr>
      </w:pPr>
      <w:r w:rsidRPr="00BF3FDA">
        <w:rPr>
          <w:rFonts w:asciiTheme="majorHAnsi" w:hAnsiTheme="majorHAnsi" w:cstheme="majorHAnsi"/>
          <w:lang w:val="sq-AL"/>
        </w:rPr>
        <w:t xml:space="preserve">Vizioni ynë: Shoqëri aktive si </w:t>
      </w:r>
      <w:proofErr w:type="spellStart"/>
      <w:r w:rsidRPr="00BF3FDA">
        <w:rPr>
          <w:rFonts w:asciiTheme="majorHAnsi" w:hAnsiTheme="majorHAnsi" w:cstheme="majorHAnsi"/>
          <w:lang w:val="sq-AL"/>
        </w:rPr>
        <w:t>promovuese</w:t>
      </w:r>
      <w:proofErr w:type="spellEnd"/>
      <w:r w:rsidRPr="00BF3FDA">
        <w:rPr>
          <w:rFonts w:asciiTheme="majorHAnsi" w:hAnsiTheme="majorHAnsi" w:cstheme="majorHAnsi"/>
          <w:lang w:val="sq-AL"/>
        </w:rPr>
        <w:t xml:space="preserve"> e ndryshimit pozitiv.</w:t>
      </w:r>
    </w:p>
    <w:p w14:paraId="531040D1" w14:textId="550B0D85" w:rsidR="009E7DA0" w:rsidRPr="00BF3FDA" w:rsidRDefault="00D52C07">
      <w:pPr>
        <w:spacing w:after="120"/>
        <w:rPr>
          <w:rFonts w:asciiTheme="majorHAnsi" w:hAnsiTheme="majorHAnsi" w:cstheme="majorHAnsi"/>
          <w:lang w:val="sq-AL"/>
        </w:rPr>
      </w:pPr>
      <w:r w:rsidRPr="00BF3FDA">
        <w:rPr>
          <w:rFonts w:asciiTheme="majorHAnsi" w:hAnsiTheme="majorHAnsi" w:cstheme="majorHAnsi"/>
          <w:lang w:val="sq-AL"/>
        </w:rPr>
        <w:t xml:space="preserve">Misioni ynë: Zhvillimi i komunitetit të individëve, grupeve joformale, organizatave, rrjeteve, institucioneve, donatorëve dhe sektorit privat/sipërmarrjes, përmes </w:t>
      </w:r>
      <w:proofErr w:type="spellStart"/>
      <w:r w:rsidRPr="00BF3FDA">
        <w:rPr>
          <w:rFonts w:asciiTheme="majorHAnsi" w:hAnsiTheme="majorHAnsi" w:cstheme="majorHAnsi"/>
          <w:lang w:val="sq-AL"/>
        </w:rPr>
        <w:t>avokimit</w:t>
      </w:r>
      <w:proofErr w:type="spellEnd"/>
      <w:r w:rsidRPr="00BF3FDA">
        <w:rPr>
          <w:rFonts w:asciiTheme="majorHAnsi" w:hAnsiTheme="majorHAnsi" w:cstheme="majorHAnsi"/>
          <w:lang w:val="sq-AL"/>
        </w:rPr>
        <w:t>, shkëmbimit të informacionit, vetëdijesimit dhe ofrimit të mbështetjes së drejtpërdrejtë.</w:t>
      </w:r>
    </w:p>
    <w:p w14:paraId="31937AAD" w14:textId="77777777" w:rsidR="009E7DA0" w:rsidRPr="00BF3FDA" w:rsidRDefault="00D52C07">
      <w:pPr>
        <w:spacing w:after="120"/>
        <w:rPr>
          <w:rFonts w:asciiTheme="majorHAnsi" w:hAnsiTheme="majorHAnsi" w:cstheme="majorHAnsi"/>
          <w:lang w:val="sq-AL"/>
        </w:rPr>
      </w:pPr>
      <w:r w:rsidRPr="00BF3FDA">
        <w:rPr>
          <w:rFonts w:asciiTheme="majorHAnsi" w:hAnsiTheme="majorHAnsi" w:cstheme="majorHAnsi"/>
          <w:lang w:val="sq-AL"/>
        </w:rPr>
        <w:t xml:space="preserve">Vlerat tona: respektimi i të gjithëve pa dallim; qasja miqësore dhe bashkëpunuese; </w:t>
      </w:r>
      <w:proofErr w:type="spellStart"/>
      <w:r w:rsidRPr="00BF3FDA">
        <w:rPr>
          <w:rFonts w:asciiTheme="majorHAnsi" w:hAnsiTheme="majorHAnsi" w:cstheme="majorHAnsi"/>
          <w:lang w:val="sq-AL"/>
        </w:rPr>
        <w:t>gjithëpërfshirja</w:t>
      </w:r>
      <w:proofErr w:type="spellEnd"/>
      <w:r w:rsidRPr="00BF3FDA">
        <w:rPr>
          <w:rFonts w:asciiTheme="majorHAnsi" w:hAnsiTheme="majorHAnsi" w:cstheme="majorHAnsi"/>
          <w:lang w:val="sq-AL"/>
        </w:rPr>
        <w:t xml:space="preserve"> dhe </w:t>
      </w:r>
      <w:proofErr w:type="spellStart"/>
      <w:r w:rsidRPr="00BF3FDA">
        <w:rPr>
          <w:rFonts w:asciiTheme="majorHAnsi" w:hAnsiTheme="majorHAnsi" w:cstheme="majorHAnsi"/>
          <w:lang w:val="sq-AL"/>
        </w:rPr>
        <w:t>diversiteti</w:t>
      </w:r>
      <w:proofErr w:type="spellEnd"/>
      <w:r w:rsidRPr="00BF3FDA">
        <w:rPr>
          <w:rFonts w:asciiTheme="majorHAnsi" w:hAnsiTheme="majorHAnsi" w:cstheme="majorHAnsi"/>
          <w:lang w:val="sq-AL"/>
        </w:rPr>
        <w:t>; puna në ekip dhe ndihma ndaj njëri-tjetrit; kreativiteti, inovacioni dhe profesionalizmi; vullnetarizmi dhe hapësira për angazhimin e vullnetarëve; besimi, përgjegjshmëria dhe transparenca.</w:t>
      </w:r>
    </w:p>
    <w:p w14:paraId="01D61625" w14:textId="77777777" w:rsidR="009E7DA0" w:rsidRPr="00BF3FDA" w:rsidRDefault="00D52C07">
      <w:pPr>
        <w:keepNext/>
        <w:spacing w:before="200" w:after="80"/>
        <w:rPr>
          <w:rFonts w:asciiTheme="majorHAnsi" w:hAnsiTheme="majorHAnsi" w:cstheme="majorHAnsi"/>
          <w:lang w:val="sq-AL"/>
        </w:rPr>
      </w:pPr>
      <w:r w:rsidRPr="00BF3FDA">
        <w:rPr>
          <w:rFonts w:asciiTheme="majorHAnsi" w:hAnsiTheme="majorHAnsi" w:cstheme="majorHAnsi"/>
          <w:b/>
          <w:color w:val="1F4E78"/>
          <w:sz w:val="25"/>
          <w:lang w:val="sq-AL"/>
        </w:rPr>
        <w:t>II. Informata të përgjithshme</w:t>
      </w:r>
    </w:p>
    <w:p w14:paraId="0D1C2E03" w14:textId="49D3C8AD" w:rsidR="009E7DA0" w:rsidRPr="00BF3FDA" w:rsidRDefault="00D52C07">
      <w:pPr>
        <w:spacing w:after="120"/>
        <w:rPr>
          <w:rFonts w:asciiTheme="majorHAnsi" w:hAnsiTheme="majorHAnsi" w:cstheme="majorHAnsi"/>
          <w:lang w:val="sq-AL"/>
        </w:rPr>
      </w:pPr>
      <w:r w:rsidRPr="00BF3FDA">
        <w:rPr>
          <w:rFonts w:asciiTheme="majorHAnsi" w:hAnsiTheme="majorHAnsi" w:cstheme="majorHAnsi"/>
          <w:lang w:val="sq-AL"/>
        </w:rPr>
        <w:t xml:space="preserve">Gjatë veprimtarisë së saj, </w:t>
      </w:r>
      <w:proofErr w:type="spellStart"/>
      <w:r w:rsidRPr="00BF3FDA">
        <w:rPr>
          <w:rFonts w:asciiTheme="majorHAnsi" w:hAnsiTheme="majorHAnsi" w:cstheme="majorHAnsi"/>
          <w:lang w:val="sq-AL"/>
        </w:rPr>
        <w:t>SiV</w:t>
      </w:r>
      <w:proofErr w:type="spellEnd"/>
      <w:r w:rsidRPr="00BF3FDA">
        <w:rPr>
          <w:rFonts w:asciiTheme="majorHAnsi" w:hAnsiTheme="majorHAnsi" w:cstheme="majorHAnsi"/>
          <w:lang w:val="sq-AL"/>
        </w:rPr>
        <w:t xml:space="preserve"> ka zbatuar mbi </w:t>
      </w:r>
      <w:r w:rsidR="00EA4981" w:rsidRPr="00BF3FDA">
        <w:rPr>
          <w:rFonts w:asciiTheme="majorHAnsi" w:hAnsiTheme="majorHAnsi" w:cstheme="majorHAnsi"/>
          <w:lang w:val="sq-AL"/>
        </w:rPr>
        <w:t>20</w:t>
      </w:r>
      <w:r w:rsidRPr="00BF3FDA">
        <w:rPr>
          <w:rFonts w:asciiTheme="majorHAnsi" w:hAnsiTheme="majorHAnsi" w:cstheme="majorHAnsi"/>
          <w:lang w:val="sq-AL"/>
        </w:rPr>
        <w:t xml:space="preserve">0 projekte në fusha të ndryshme, përfshirë mbrojtjen dhe promovimin e të drejtave të fëmijëve, fuqizimin dhe pjesëmarrjen e të rinjve, mbrojtjen dhe përfshirjen sociale të personave të moshuar, barazinë dhe </w:t>
      </w:r>
      <w:proofErr w:type="spellStart"/>
      <w:r w:rsidRPr="00BF3FDA">
        <w:rPr>
          <w:rFonts w:asciiTheme="majorHAnsi" w:hAnsiTheme="majorHAnsi" w:cstheme="majorHAnsi"/>
          <w:lang w:val="sq-AL"/>
        </w:rPr>
        <w:t>gjithëpërfshirjen</w:t>
      </w:r>
      <w:proofErr w:type="spellEnd"/>
      <w:r w:rsidRPr="00BF3FDA">
        <w:rPr>
          <w:rFonts w:asciiTheme="majorHAnsi" w:hAnsiTheme="majorHAnsi" w:cstheme="majorHAnsi"/>
          <w:lang w:val="sq-AL"/>
        </w:rPr>
        <w:t xml:space="preserve"> </w:t>
      </w:r>
      <w:r w:rsidRPr="00BF3FDA">
        <w:rPr>
          <w:rFonts w:asciiTheme="majorHAnsi" w:hAnsiTheme="majorHAnsi" w:cstheme="majorHAnsi"/>
          <w:lang w:val="sq-AL"/>
        </w:rPr>
        <w:t xml:space="preserve">sociale, të drejtat e njeriut, dialogun social dhe fuqizimin e komuniteteve. Organizata punon drejtpërdrejt me fëmijë, të rinj, persona të moshuar, persona me aftësi të kufizuara, komunitete pakicë (përfshirë serbët, romët, egjiptianët, </w:t>
      </w:r>
      <w:proofErr w:type="spellStart"/>
      <w:r w:rsidRPr="00BF3FDA">
        <w:rPr>
          <w:rFonts w:asciiTheme="majorHAnsi" w:hAnsiTheme="majorHAnsi" w:cstheme="majorHAnsi"/>
          <w:lang w:val="sq-AL"/>
        </w:rPr>
        <w:t>ashkalitë</w:t>
      </w:r>
      <w:proofErr w:type="spellEnd"/>
      <w:r w:rsidRPr="00BF3FDA">
        <w:rPr>
          <w:rFonts w:asciiTheme="majorHAnsi" w:hAnsiTheme="majorHAnsi" w:cstheme="majorHAnsi"/>
          <w:lang w:val="sq-AL"/>
        </w:rPr>
        <w:t xml:space="preserve"> dhe boshnjakët) dhe grupe të tjera të cenueshme, si dhe me dhjetëra vullnetarë, institucione publike, organizata të shoqërisë civile dhe partnerë.</w:t>
      </w:r>
    </w:p>
    <w:p w14:paraId="0D1DCEC9" w14:textId="77777777" w:rsidR="009E7DA0" w:rsidRPr="00BF3FDA" w:rsidRDefault="00D52C07">
      <w:pPr>
        <w:spacing w:after="120"/>
        <w:rPr>
          <w:rFonts w:asciiTheme="majorHAnsi" w:hAnsiTheme="majorHAnsi" w:cstheme="majorHAnsi"/>
          <w:lang w:val="sq-AL"/>
        </w:rPr>
      </w:pPr>
      <w:proofErr w:type="spellStart"/>
      <w:r w:rsidRPr="00BF3FDA">
        <w:rPr>
          <w:rFonts w:asciiTheme="majorHAnsi" w:hAnsiTheme="majorHAnsi" w:cstheme="majorHAnsi"/>
          <w:lang w:val="sq-AL"/>
        </w:rPr>
        <w:t>SiV</w:t>
      </w:r>
      <w:proofErr w:type="spellEnd"/>
      <w:r w:rsidRPr="00BF3FDA">
        <w:rPr>
          <w:rFonts w:asciiTheme="majorHAnsi" w:hAnsiTheme="majorHAnsi" w:cstheme="majorHAnsi"/>
          <w:lang w:val="sq-AL"/>
        </w:rPr>
        <w:t xml:space="preserve"> ka tashmë dokumente të brendshme që prekin këtë fushë, përfshirë Politikën për Mbrojtjen e Fëmijëve, Kodin e </w:t>
      </w:r>
      <w:r w:rsidRPr="00BF3FDA">
        <w:rPr>
          <w:rFonts w:asciiTheme="majorHAnsi" w:hAnsiTheme="majorHAnsi" w:cstheme="majorHAnsi"/>
          <w:lang w:val="sq-AL"/>
        </w:rPr>
        <w:t xml:space="preserve">Sjelljes së Stafit dhe Rregulloren e Punës. Qëllimi i këtij angazhimi është që këto dokumente të harmonizohen dhe të plotësohen me një politikë të vetme institucionale të </w:t>
      </w:r>
      <w:proofErr w:type="spellStart"/>
      <w:r w:rsidRPr="00BF3FDA">
        <w:rPr>
          <w:rFonts w:asciiTheme="majorHAnsi" w:hAnsiTheme="majorHAnsi" w:cstheme="majorHAnsi"/>
          <w:lang w:val="sq-AL"/>
        </w:rPr>
        <w:t>Safeguarding</w:t>
      </w:r>
      <w:proofErr w:type="spellEnd"/>
      <w:r w:rsidRPr="00BF3FDA">
        <w:rPr>
          <w:rFonts w:asciiTheme="majorHAnsi" w:hAnsiTheme="majorHAnsi" w:cstheme="majorHAnsi"/>
          <w:lang w:val="sq-AL"/>
        </w:rPr>
        <w:t xml:space="preserve">, e cila përcakton standardet, parimet, përgjegjësitë dhe procedurat e përbashkëta për parandalimin, identifikimin, raportimin dhe trajtimin e çdo forme të abuzimit, shfrytëzimit, ngacmimit, </w:t>
      </w:r>
      <w:proofErr w:type="spellStart"/>
      <w:r w:rsidRPr="00BF3FDA">
        <w:rPr>
          <w:rFonts w:asciiTheme="majorHAnsi" w:hAnsiTheme="majorHAnsi" w:cstheme="majorHAnsi"/>
          <w:lang w:val="sq-AL"/>
        </w:rPr>
        <w:t>neglizhimit</w:t>
      </w:r>
      <w:proofErr w:type="spellEnd"/>
      <w:r w:rsidRPr="00BF3FDA">
        <w:rPr>
          <w:rFonts w:asciiTheme="majorHAnsi" w:hAnsiTheme="majorHAnsi" w:cstheme="majorHAnsi"/>
          <w:lang w:val="sq-AL"/>
        </w:rPr>
        <w:t xml:space="preserve">, diskriminimit apo cenimit të </w:t>
      </w:r>
      <w:proofErr w:type="spellStart"/>
      <w:r w:rsidRPr="00BF3FDA">
        <w:rPr>
          <w:rFonts w:asciiTheme="majorHAnsi" w:hAnsiTheme="majorHAnsi" w:cstheme="majorHAnsi"/>
          <w:lang w:val="sq-AL"/>
        </w:rPr>
        <w:t>të</w:t>
      </w:r>
      <w:proofErr w:type="spellEnd"/>
      <w:r w:rsidRPr="00BF3FDA">
        <w:rPr>
          <w:rFonts w:asciiTheme="majorHAnsi" w:hAnsiTheme="majorHAnsi" w:cstheme="majorHAnsi"/>
          <w:lang w:val="sq-AL"/>
        </w:rPr>
        <w:t xml:space="preserve"> drejtave dhe sigurisë së personave që përfshihen në aktivitetet e organizatës.</w:t>
      </w:r>
    </w:p>
    <w:p w14:paraId="4B92A723" w14:textId="483D8BBC" w:rsidR="009E7DA0" w:rsidRPr="00BF3FDA" w:rsidRDefault="00D52C07">
      <w:pPr>
        <w:keepNext/>
        <w:spacing w:before="200" w:after="80"/>
        <w:rPr>
          <w:rFonts w:asciiTheme="majorHAnsi" w:hAnsiTheme="majorHAnsi" w:cstheme="majorHAnsi"/>
          <w:lang w:val="sq-AL"/>
        </w:rPr>
      </w:pPr>
      <w:r w:rsidRPr="00BF3FDA">
        <w:rPr>
          <w:rFonts w:asciiTheme="majorHAnsi" w:hAnsiTheme="majorHAnsi" w:cstheme="majorHAnsi"/>
          <w:b/>
          <w:color w:val="1F4E78"/>
          <w:sz w:val="25"/>
          <w:lang w:val="sq-AL"/>
        </w:rPr>
        <w:t xml:space="preserve">III. Sfondi </w:t>
      </w:r>
    </w:p>
    <w:p w14:paraId="7C26880E" w14:textId="77777777" w:rsidR="00EA4981" w:rsidRPr="00BF3FDA" w:rsidRDefault="00EA4981" w:rsidP="00EA4981">
      <w:pPr>
        <w:rPr>
          <w:rFonts w:asciiTheme="majorHAnsi" w:hAnsiTheme="majorHAnsi" w:cstheme="majorHAnsi"/>
          <w:lang w:val="sq-AL"/>
        </w:rPr>
      </w:pPr>
      <w:r w:rsidRPr="00BF3FDA">
        <w:rPr>
          <w:rFonts w:asciiTheme="majorHAnsi" w:hAnsiTheme="majorHAnsi" w:cstheme="majorHAnsi"/>
          <w:lang w:val="sq-AL"/>
        </w:rPr>
        <w:t xml:space="preserve">Mbrojtja e individëve nga çdo formë e dhunës, abuzimit, shfrytëzimit, ngacmimit, </w:t>
      </w:r>
      <w:proofErr w:type="spellStart"/>
      <w:r w:rsidRPr="00BF3FDA">
        <w:rPr>
          <w:rFonts w:asciiTheme="majorHAnsi" w:hAnsiTheme="majorHAnsi" w:cstheme="majorHAnsi"/>
          <w:lang w:val="sq-AL"/>
        </w:rPr>
        <w:t>neglizhimit</w:t>
      </w:r>
      <w:proofErr w:type="spellEnd"/>
      <w:r w:rsidRPr="00BF3FDA">
        <w:rPr>
          <w:rFonts w:asciiTheme="majorHAnsi" w:hAnsiTheme="majorHAnsi" w:cstheme="majorHAnsi"/>
          <w:lang w:val="sq-AL"/>
        </w:rPr>
        <w:t>, diskriminimit dhe trajtimit të papërshtatshëm përbën përgjegjësi themelore institucionale për çdo organizatë që punon me komunitete dhe grupe të ndryshme shoqërore.</w:t>
      </w:r>
    </w:p>
    <w:p w14:paraId="4CB3A2ED" w14:textId="77777777" w:rsidR="00070419" w:rsidRPr="00BF3FDA" w:rsidRDefault="00070419" w:rsidP="00EA4981">
      <w:pPr>
        <w:rPr>
          <w:rFonts w:asciiTheme="majorHAnsi" w:hAnsiTheme="majorHAnsi" w:cstheme="majorHAnsi"/>
          <w:lang w:val="sq-AL"/>
        </w:rPr>
      </w:pPr>
    </w:p>
    <w:p w14:paraId="00E3D953" w14:textId="77777777" w:rsidR="00070419" w:rsidRPr="00BF3FDA" w:rsidRDefault="00070419" w:rsidP="00EA4981">
      <w:pPr>
        <w:rPr>
          <w:rFonts w:asciiTheme="majorHAnsi" w:hAnsiTheme="majorHAnsi" w:cstheme="majorHAnsi"/>
          <w:lang w:val="sq-AL"/>
        </w:rPr>
      </w:pPr>
    </w:p>
    <w:p w14:paraId="6D3E7C57" w14:textId="59FAADA1" w:rsidR="00EA4981" w:rsidRPr="00BF3FDA" w:rsidRDefault="00EA4981" w:rsidP="00EA4981">
      <w:pPr>
        <w:rPr>
          <w:rFonts w:asciiTheme="majorHAnsi" w:hAnsiTheme="majorHAnsi" w:cstheme="majorHAnsi"/>
          <w:lang w:val="sq-AL"/>
        </w:rPr>
      </w:pPr>
      <w:r w:rsidRPr="00BF3FDA">
        <w:rPr>
          <w:rFonts w:asciiTheme="majorHAnsi" w:hAnsiTheme="majorHAnsi" w:cstheme="majorHAnsi"/>
          <w:lang w:val="sq-AL"/>
        </w:rPr>
        <w:t xml:space="preserve">Për fëmijët, rreziqet mund të lidhen me dhunën, abuzimin, shfrytëzimin, </w:t>
      </w:r>
      <w:proofErr w:type="spellStart"/>
      <w:r w:rsidRPr="00BF3FDA">
        <w:rPr>
          <w:rFonts w:asciiTheme="majorHAnsi" w:hAnsiTheme="majorHAnsi" w:cstheme="majorHAnsi"/>
          <w:lang w:val="sq-AL"/>
        </w:rPr>
        <w:t>neglizhimin</w:t>
      </w:r>
      <w:proofErr w:type="spellEnd"/>
      <w:r w:rsidRPr="00BF3FDA">
        <w:rPr>
          <w:rFonts w:asciiTheme="majorHAnsi" w:hAnsiTheme="majorHAnsi" w:cstheme="majorHAnsi"/>
          <w:lang w:val="sq-AL"/>
        </w:rPr>
        <w:t xml:space="preserve"> dhe cenimin e të drejtave të tyre. Për të rinjtë, me format e ndryshme të shfrytëzimit, ngacmimit, diskriminimit dhe cenimit të sigurisë. Për personat e moshuar, rreziqet mund të përfshijnë keqtrajtimin, </w:t>
      </w:r>
      <w:proofErr w:type="spellStart"/>
      <w:r w:rsidRPr="00BF3FDA">
        <w:rPr>
          <w:rFonts w:asciiTheme="majorHAnsi" w:hAnsiTheme="majorHAnsi" w:cstheme="majorHAnsi"/>
          <w:lang w:val="sq-AL"/>
        </w:rPr>
        <w:t>neglizhimin</w:t>
      </w:r>
      <w:proofErr w:type="spellEnd"/>
      <w:r w:rsidRPr="00BF3FDA">
        <w:rPr>
          <w:rFonts w:asciiTheme="majorHAnsi" w:hAnsiTheme="majorHAnsi" w:cstheme="majorHAnsi"/>
          <w:lang w:val="sq-AL"/>
        </w:rPr>
        <w:t>, abuzimin financiar, izolimin social dhe cenimin e autonomisë dhe dinjitetit.</w:t>
      </w:r>
    </w:p>
    <w:p w14:paraId="11350E2B" w14:textId="77777777" w:rsidR="00EA4981" w:rsidRPr="00BF3FDA" w:rsidRDefault="00EA4981" w:rsidP="00EA4981">
      <w:pPr>
        <w:rPr>
          <w:rFonts w:asciiTheme="majorHAnsi" w:hAnsiTheme="majorHAnsi" w:cstheme="majorHAnsi"/>
          <w:lang w:val="sq-AL"/>
        </w:rPr>
      </w:pPr>
      <w:r w:rsidRPr="00BF3FDA">
        <w:rPr>
          <w:rFonts w:asciiTheme="majorHAnsi" w:hAnsiTheme="majorHAnsi" w:cstheme="majorHAnsi"/>
          <w:lang w:val="sq-AL"/>
        </w:rPr>
        <w:t xml:space="preserve">Për këtë arsye, </w:t>
      </w:r>
      <w:proofErr w:type="spellStart"/>
      <w:r w:rsidRPr="00BF3FDA">
        <w:rPr>
          <w:rFonts w:asciiTheme="majorHAnsi" w:hAnsiTheme="majorHAnsi" w:cstheme="majorHAnsi"/>
          <w:lang w:val="sq-AL"/>
        </w:rPr>
        <w:t>SiV</w:t>
      </w:r>
      <w:proofErr w:type="spellEnd"/>
      <w:r w:rsidRPr="00BF3FDA">
        <w:rPr>
          <w:rFonts w:asciiTheme="majorHAnsi" w:hAnsiTheme="majorHAnsi" w:cstheme="majorHAnsi"/>
          <w:lang w:val="sq-AL"/>
        </w:rPr>
        <w:t xml:space="preserve"> ka nevojë për një dokument të vetëm institucional që përcakton standardet minimale të mbrojtjes dhe sigurisë për të gjitha grupet me të cilat punon, duke marrë parasysh karakteristikat, nevojat dhe rreziqet specifike të secilit grup. Politika do të shërbejë si instrument obligues për të gjitha strukturat e organizatës dhe për personat e angazhuar në realizimin e veprimtarisë së saj.</w:t>
      </w:r>
    </w:p>
    <w:p w14:paraId="1D554F7F" w14:textId="2FA03F61" w:rsidR="009E0F77" w:rsidRPr="00BF3FDA" w:rsidRDefault="009E0F77" w:rsidP="009E0F77">
      <w:pPr>
        <w:spacing w:after="120"/>
        <w:rPr>
          <w:rFonts w:asciiTheme="majorHAnsi" w:hAnsiTheme="majorHAnsi" w:cstheme="majorHAnsi"/>
          <w:lang w:val="sq-AL"/>
        </w:rPr>
      </w:pPr>
      <w:r w:rsidRPr="00BF3FDA">
        <w:rPr>
          <w:rFonts w:asciiTheme="majorHAnsi" w:hAnsiTheme="majorHAnsi" w:cstheme="majorHAnsi"/>
          <w:lang w:val="sq-AL"/>
        </w:rPr>
        <w:t xml:space="preserve">Ky angazhim zbatohet në kuadër të projektit </w:t>
      </w:r>
      <w:r w:rsidR="00BF3FDA" w:rsidRPr="00BF3FDA">
        <w:rPr>
          <w:rFonts w:asciiTheme="majorHAnsi" w:hAnsiTheme="majorHAnsi" w:cstheme="majorHAnsi"/>
          <w:lang w:val="sq-AL"/>
        </w:rPr>
        <w:t xml:space="preserve">Fuqizimi i Fëmijëve për Ndryshim Politikash dhe Pjesëmarrje (2025–2028) zbatuar nga Syri i Vizionit në partneritet me Save the </w:t>
      </w:r>
      <w:proofErr w:type="spellStart"/>
      <w:r w:rsidR="00BF3FDA" w:rsidRPr="00BF3FDA">
        <w:rPr>
          <w:rFonts w:asciiTheme="majorHAnsi" w:hAnsiTheme="majorHAnsi" w:cstheme="majorHAnsi"/>
          <w:lang w:val="sq-AL"/>
        </w:rPr>
        <w:t>Children</w:t>
      </w:r>
      <w:proofErr w:type="spellEnd"/>
      <w:r w:rsidR="00BF3FDA" w:rsidRPr="00BF3FDA">
        <w:rPr>
          <w:rFonts w:asciiTheme="majorHAnsi" w:hAnsiTheme="majorHAnsi" w:cstheme="majorHAnsi"/>
          <w:lang w:val="sq-AL"/>
        </w:rPr>
        <w:t xml:space="preserve"> Kosova/o (</w:t>
      </w:r>
      <w:proofErr w:type="spellStart"/>
      <w:r w:rsidR="00BF3FDA" w:rsidRPr="00BF3FDA">
        <w:rPr>
          <w:rFonts w:asciiTheme="majorHAnsi" w:hAnsiTheme="majorHAnsi" w:cstheme="majorHAnsi"/>
          <w:lang w:val="sq-AL"/>
        </w:rPr>
        <w:t>SCiK</w:t>
      </w:r>
      <w:proofErr w:type="spellEnd"/>
      <w:r w:rsidR="00BF3FDA" w:rsidRPr="00BF3FDA">
        <w:rPr>
          <w:rFonts w:asciiTheme="majorHAnsi" w:hAnsiTheme="majorHAnsi" w:cstheme="majorHAnsi"/>
          <w:lang w:val="sq-AL"/>
        </w:rPr>
        <w:t>) me mbështetjen e Sida</w:t>
      </w:r>
      <w:r w:rsidR="00BF3FDA" w:rsidRPr="00BF3FDA">
        <w:rPr>
          <w:rFonts w:asciiTheme="majorHAnsi" w:hAnsiTheme="majorHAnsi" w:cstheme="majorHAnsi"/>
          <w:lang w:val="sq-AL"/>
        </w:rPr>
        <w:t xml:space="preserve">, </w:t>
      </w:r>
      <w:r w:rsidRPr="00BF3FDA">
        <w:rPr>
          <w:rFonts w:asciiTheme="majorHAnsi" w:hAnsiTheme="majorHAnsi" w:cstheme="majorHAnsi"/>
          <w:lang w:val="sq-AL"/>
        </w:rPr>
        <w:t xml:space="preserve">si pjesë e planit të zhvillimit të kapaciteteve të brendshme të </w:t>
      </w:r>
      <w:proofErr w:type="spellStart"/>
      <w:r w:rsidRPr="00BF3FDA">
        <w:rPr>
          <w:rFonts w:asciiTheme="majorHAnsi" w:hAnsiTheme="majorHAnsi" w:cstheme="majorHAnsi"/>
          <w:lang w:val="sq-AL"/>
        </w:rPr>
        <w:t>SiV</w:t>
      </w:r>
      <w:proofErr w:type="spellEnd"/>
      <w:r w:rsidRPr="00BF3FDA">
        <w:rPr>
          <w:rFonts w:asciiTheme="majorHAnsi" w:hAnsiTheme="majorHAnsi" w:cstheme="majorHAnsi"/>
          <w:lang w:val="sq-AL"/>
        </w:rPr>
        <w:t xml:space="preserve"> (OCD/OCA) 2026-2029 (aktiviteti</w:t>
      </w:r>
      <w:r w:rsidR="00BF3FDA" w:rsidRPr="00BF3FDA">
        <w:rPr>
          <w:rFonts w:asciiTheme="majorHAnsi" w:hAnsiTheme="majorHAnsi" w:cstheme="majorHAnsi"/>
          <w:lang w:val="sq-AL"/>
        </w:rPr>
        <w:t xml:space="preserve"> 1.1 .2</w:t>
      </w:r>
      <w:r w:rsidRPr="00BF3FDA">
        <w:rPr>
          <w:rFonts w:asciiTheme="majorHAnsi" w:hAnsiTheme="majorHAnsi" w:cstheme="majorHAnsi"/>
          <w:lang w:val="sq-AL"/>
        </w:rPr>
        <w:t xml:space="preserve"> ).</w:t>
      </w:r>
    </w:p>
    <w:p w14:paraId="0BED1E31" w14:textId="77777777" w:rsidR="009E7DA0" w:rsidRPr="00BF3FDA" w:rsidRDefault="00D52C07">
      <w:pPr>
        <w:keepNext/>
        <w:spacing w:before="200" w:after="80"/>
        <w:rPr>
          <w:rFonts w:asciiTheme="majorHAnsi" w:hAnsiTheme="majorHAnsi" w:cstheme="majorHAnsi"/>
          <w:lang w:val="sq-AL"/>
        </w:rPr>
      </w:pPr>
      <w:r w:rsidRPr="00BF3FDA">
        <w:rPr>
          <w:rFonts w:asciiTheme="majorHAnsi" w:hAnsiTheme="majorHAnsi" w:cstheme="majorHAnsi"/>
          <w:b/>
          <w:color w:val="1F4E78"/>
          <w:sz w:val="25"/>
          <w:lang w:val="sq-AL"/>
        </w:rPr>
        <w:t>IV. Objektiva</w:t>
      </w:r>
    </w:p>
    <w:p w14:paraId="22ABE36B" w14:textId="77777777" w:rsidR="009E7DA0" w:rsidRPr="00BF3FDA" w:rsidRDefault="00D52C07">
      <w:pPr>
        <w:spacing w:after="120"/>
        <w:rPr>
          <w:rFonts w:asciiTheme="majorHAnsi" w:hAnsiTheme="majorHAnsi" w:cstheme="majorHAnsi"/>
          <w:lang w:val="sq-AL"/>
        </w:rPr>
      </w:pPr>
      <w:r w:rsidRPr="00BF3FDA">
        <w:rPr>
          <w:rFonts w:asciiTheme="majorHAnsi" w:hAnsiTheme="majorHAnsi" w:cstheme="majorHAnsi"/>
          <w:lang w:val="sq-AL"/>
        </w:rPr>
        <w:t>Hartimi i Politikës Institucionale për Mbrojtjen dhe Sigurinë e Personave të Cenueshëm (</w:t>
      </w:r>
      <w:proofErr w:type="spellStart"/>
      <w:r w:rsidRPr="00BF3FDA">
        <w:rPr>
          <w:rFonts w:asciiTheme="majorHAnsi" w:hAnsiTheme="majorHAnsi" w:cstheme="majorHAnsi"/>
          <w:lang w:val="sq-AL"/>
        </w:rPr>
        <w:t>Safeguarding</w:t>
      </w:r>
      <w:proofErr w:type="spellEnd"/>
      <w:r w:rsidRPr="00BF3FDA">
        <w:rPr>
          <w:rFonts w:asciiTheme="majorHAnsi" w:hAnsiTheme="majorHAnsi" w:cstheme="majorHAnsi"/>
          <w:lang w:val="sq-AL"/>
        </w:rPr>
        <w:t xml:space="preserve"> </w:t>
      </w:r>
      <w:proofErr w:type="spellStart"/>
      <w:r w:rsidRPr="00BF3FDA">
        <w:rPr>
          <w:rFonts w:asciiTheme="majorHAnsi" w:hAnsiTheme="majorHAnsi" w:cstheme="majorHAnsi"/>
          <w:lang w:val="sq-AL"/>
        </w:rPr>
        <w:t>Policy</w:t>
      </w:r>
      <w:proofErr w:type="spellEnd"/>
      <w:r w:rsidRPr="00BF3FDA">
        <w:rPr>
          <w:rFonts w:asciiTheme="majorHAnsi" w:hAnsiTheme="majorHAnsi" w:cstheme="majorHAnsi"/>
          <w:lang w:val="sq-AL"/>
        </w:rPr>
        <w:t xml:space="preserve"> </w:t>
      </w:r>
      <w:proofErr w:type="spellStart"/>
      <w:r w:rsidRPr="00BF3FDA">
        <w:rPr>
          <w:rFonts w:asciiTheme="majorHAnsi" w:hAnsiTheme="majorHAnsi" w:cstheme="majorHAnsi"/>
          <w:lang w:val="sq-AL"/>
        </w:rPr>
        <w:t>for</w:t>
      </w:r>
      <w:proofErr w:type="spellEnd"/>
      <w:r w:rsidRPr="00BF3FDA">
        <w:rPr>
          <w:rFonts w:asciiTheme="majorHAnsi" w:hAnsiTheme="majorHAnsi" w:cstheme="majorHAnsi"/>
          <w:lang w:val="sq-AL"/>
        </w:rPr>
        <w:t xml:space="preserve"> </w:t>
      </w:r>
      <w:proofErr w:type="spellStart"/>
      <w:r w:rsidRPr="00BF3FDA">
        <w:rPr>
          <w:rFonts w:asciiTheme="majorHAnsi" w:hAnsiTheme="majorHAnsi" w:cstheme="majorHAnsi"/>
          <w:lang w:val="sq-AL"/>
        </w:rPr>
        <w:t>Vulnerable</w:t>
      </w:r>
      <w:proofErr w:type="spellEnd"/>
      <w:r w:rsidRPr="00BF3FDA">
        <w:rPr>
          <w:rFonts w:asciiTheme="majorHAnsi" w:hAnsiTheme="majorHAnsi" w:cstheme="majorHAnsi"/>
          <w:lang w:val="sq-AL"/>
        </w:rPr>
        <w:t xml:space="preserve"> </w:t>
      </w:r>
      <w:proofErr w:type="spellStart"/>
      <w:r w:rsidRPr="00BF3FDA">
        <w:rPr>
          <w:rFonts w:asciiTheme="majorHAnsi" w:hAnsiTheme="majorHAnsi" w:cstheme="majorHAnsi"/>
          <w:lang w:val="sq-AL"/>
        </w:rPr>
        <w:t>Persons</w:t>
      </w:r>
      <w:proofErr w:type="spellEnd"/>
      <w:r w:rsidRPr="00BF3FDA">
        <w:rPr>
          <w:rFonts w:asciiTheme="majorHAnsi" w:hAnsiTheme="majorHAnsi" w:cstheme="majorHAnsi"/>
          <w:lang w:val="sq-AL"/>
        </w:rPr>
        <w:t>), e cila përcakton standardet, parimet, përgjegjësitë dhe</w:t>
      </w:r>
      <w:r w:rsidRPr="00BF3FDA">
        <w:rPr>
          <w:rFonts w:asciiTheme="majorHAnsi" w:hAnsiTheme="majorHAnsi" w:cstheme="majorHAnsi"/>
          <w:lang w:val="sq-AL"/>
        </w:rPr>
        <w:t xml:space="preserve"> procedurat për mbrojtjen e të gjithë personave dhe grupeve të cenueshme me të cilat punon </w:t>
      </w:r>
      <w:proofErr w:type="spellStart"/>
      <w:r w:rsidRPr="00BF3FDA">
        <w:rPr>
          <w:rFonts w:asciiTheme="majorHAnsi" w:hAnsiTheme="majorHAnsi" w:cstheme="majorHAnsi"/>
          <w:lang w:val="sq-AL"/>
        </w:rPr>
        <w:t>SiV</w:t>
      </w:r>
      <w:proofErr w:type="spellEnd"/>
      <w:r w:rsidRPr="00BF3FDA">
        <w:rPr>
          <w:rFonts w:asciiTheme="majorHAnsi" w:hAnsiTheme="majorHAnsi" w:cstheme="majorHAnsi"/>
          <w:lang w:val="sq-AL"/>
        </w:rPr>
        <w:t xml:space="preserve"> nga çdo formë e abuzimit, shfrytëzimit, dhunës, ngacmimit, </w:t>
      </w:r>
      <w:proofErr w:type="spellStart"/>
      <w:r w:rsidRPr="00BF3FDA">
        <w:rPr>
          <w:rFonts w:asciiTheme="majorHAnsi" w:hAnsiTheme="majorHAnsi" w:cstheme="majorHAnsi"/>
          <w:lang w:val="sq-AL"/>
        </w:rPr>
        <w:t>neglizhimit</w:t>
      </w:r>
      <w:proofErr w:type="spellEnd"/>
      <w:r w:rsidRPr="00BF3FDA">
        <w:rPr>
          <w:rFonts w:asciiTheme="majorHAnsi" w:hAnsiTheme="majorHAnsi" w:cstheme="majorHAnsi"/>
          <w:lang w:val="sq-AL"/>
        </w:rPr>
        <w:t>, diskriminimit dhe cenimit të dinjitetit, të drejtave dhe sigurisë së tyre.</w:t>
      </w:r>
    </w:p>
    <w:p w14:paraId="37403A64" w14:textId="77777777" w:rsidR="009E7DA0" w:rsidRPr="00BF3FDA" w:rsidRDefault="00D52C07">
      <w:pPr>
        <w:keepNext/>
        <w:spacing w:before="200" w:after="80"/>
        <w:rPr>
          <w:rFonts w:asciiTheme="majorHAnsi" w:hAnsiTheme="majorHAnsi" w:cstheme="majorHAnsi"/>
          <w:lang w:val="sq-AL"/>
        </w:rPr>
      </w:pPr>
      <w:r w:rsidRPr="00BF3FDA">
        <w:rPr>
          <w:rFonts w:asciiTheme="majorHAnsi" w:hAnsiTheme="majorHAnsi" w:cstheme="majorHAnsi"/>
          <w:b/>
          <w:color w:val="1F4E78"/>
          <w:sz w:val="25"/>
          <w:lang w:val="sq-AL"/>
        </w:rPr>
        <w:t>V. Objektivat specifike</w:t>
      </w:r>
    </w:p>
    <w:p w14:paraId="360CE2D9" w14:textId="77777777" w:rsidR="009E7DA0" w:rsidRPr="00BF3FDA" w:rsidRDefault="00D52C07">
      <w:pPr>
        <w:pStyle w:val="ListBullet"/>
        <w:spacing w:after="40"/>
        <w:rPr>
          <w:rFonts w:asciiTheme="majorHAnsi" w:hAnsiTheme="majorHAnsi" w:cstheme="majorHAnsi"/>
          <w:lang w:val="sq-AL"/>
        </w:rPr>
      </w:pPr>
      <w:r w:rsidRPr="00BF3FDA">
        <w:rPr>
          <w:rFonts w:asciiTheme="majorHAnsi" w:hAnsiTheme="majorHAnsi" w:cstheme="majorHAnsi"/>
          <w:lang w:val="sq-AL"/>
        </w:rPr>
        <w:t>Të analizohet korniza ligjore e Kosovës dhe standardet ndërkombëtare për mbrojtjen dhe sigurinë e fëmijëve, të rinjve, personave të moshuar dhe grupeve të tjera të cenueshme.</w:t>
      </w:r>
    </w:p>
    <w:p w14:paraId="2767747A" w14:textId="77777777" w:rsidR="009E7DA0" w:rsidRPr="00BF3FDA" w:rsidRDefault="00D52C07">
      <w:pPr>
        <w:pStyle w:val="ListBullet"/>
        <w:spacing w:after="40"/>
        <w:rPr>
          <w:rFonts w:asciiTheme="majorHAnsi" w:hAnsiTheme="majorHAnsi" w:cstheme="majorHAnsi"/>
          <w:lang w:val="sq-AL"/>
        </w:rPr>
      </w:pPr>
      <w:r w:rsidRPr="00BF3FDA">
        <w:rPr>
          <w:rFonts w:asciiTheme="majorHAnsi" w:hAnsiTheme="majorHAnsi" w:cstheme="majorHAnsi"/>
          <w:lang w:val="sq-AL"/>
        </w:rPr>
        <w:t xml:space="preserve">Të shqyrtohen politikat, procedurat dhe dokumentet ekzistuese të </w:t>
      </w:r>
      <w:proofErr w:type="spellStart"/>
      <w:r w:rsidRPr="00BF3FDA">
        <w:rPr>
          <w:rFonts w:asciiTheme="majorHAnsi" w:hAnsiTheme="majorHAnsi" w:cstheme="majorHAnsi"/>
          <w:lang w:val="sq-AL"/>
        </w:rPr>
        <w:t>SiV</w:t>
      </w:r>
      <w:proofErr w:type="spellEnd"/>
      <w:r w:rsidRPr="00BF3FDA">
        <w:rPr>
          <w:rFonts w:asciiTheme="majorHAnsi" w:hAnsiTheme="majorHAnsi" w:cstheme="majorHAnsi"/>
          <w:lang w:val="sq-AL"/>
        </w:rPr>
        <w:t xml:space="preserve"> (Politika për Mbrojtjen e Fëmijëve, Kodi i Sjelljes, Rregullorja e Punës, Manuali </w:t>
      </w:r>
      <w:proofErr w:type="spellStart"/>
      <w:r w:rsidRPr="00BF3FDA">
        <w:rPr>
          <w:rFonts w:asciiTheme="majorHAnsi" w:hAnsiTheme="majorHAnsi" w:cstheme="majorHAnsi"/>
          <w:lang w:val="sq-AL"/>
        </w:rPr>
        <w:t>Operacional</w:t>
      </w:r>
      <w:proofErr w:type="spellEnd"/>
      <w:r w:rsidRPr="00BF3FDA">
        <w:rPr>
          <w:rFonts w:asciiTheme="majorHAnsi" w:hAnsiTheme="majorHAnsi" w:cstheme="majorHAnsi"/>
          <w:lang w:val="sq-AL"/>
        </w:rPr>
        <w:t>/HR) dhe të identifikohen boshllëqet.</w:t>
      </w:r>
    </w:p>
    <w:p w14:paraId="46EC3766" w14:textId="77777777" w:rsidR="009E7DA0" w:rsidRPr="00BF3FDA" w:rsidRDefault="00D52C07">
      <w:pPr>
        <w:pStyle w:val="ListBullet"/>
        <w:spacing w:after="40"/>
        <w:rPr>
          <w:rFonts w:asciiTheme="majorHAnsi" w:hAnsiTheme="majorHAnsi" w:cstheme="majorHAnsi"/>
          <w:lang w:val="sq-AL"/>
        </w:rPr>
      </w:pPr>
      <w:r w:rsidRPr="00BF3FDA">
        <w:rPr>
          <w:rFonts w:asciiTheme="majorHAnsi" w:hAnsiTheme="majorHAnsi" w:cstheme="majorHAnsi"/>
          <w:lang w:val="sq-AL"/>
        </w:rPr>
        <w:t>Të identifikohen rreziqet në sistemin e brendshëm të organizatës për mbrojtjen e përfituesve, stafit, vullnetarëve dhe konsulentëve.</w:t>
      </w:r>
    </w:p>
    <w:p w14:paraId="6F161E0B" w14:textId="77777777" w:rsidR="009E7DA0" w:rsidRPr="00BF3FDA" w:rsidRDefault="00D52C07">
      <w:pPr>
        <w:pStyle w:val="ListBullet"/>
        <w:spacing w:after="40"/>
        <w:rPr>
          <w:rFonts w:asciiTheme="majorHAnsi" w:hAnsiTheme="majorHAnsi" w:cstheme="majorHAnsi"/>
          <w:lang w:val="sq-AL"/>
        </w:rPr>
      </w:pPr>
      <w:r w:rsidRPr="00BF3FDA">
        <w:rPr>
          <w:rFonts w:asciiTheme="majorHAnsi" w:hAnsiTheme="majorHAnsi" w:cstheme="majorHAnsi"/>
          <w:lang w:val="sq-AL"/>
        </w:rPr>
        <w:t xml:space="preserve">Të përcaktohen standardet e përbashkëta të </w:t>
      </w:r>
      <w:proofErr w:type="spellStart"/>
      <w:r w:rsidRPr="00BF3FDA">
        <w:rPr>
          <w:rFonts w:asciiTheme="majorHAnsi" w:hAnsiTheme="majorHAnsi" w:cstheme="majorHAnsi"/>
          <w:lang w:val="sq-AL"/>
        </w:rPr>
        <w:t>Safeguarding</w:t>
      </w:r>
      <w:proofErr w:type="spellEnd"/>
      <w:r w:rsidRPr="00BF3FDA">
        <w:rPr>
          <w:rFonts w:asciiTheme="majorHAnsi" w:hAnsiTheme="majorHAnsi" w:cstheme="majorHAnsi"/>
          <w:lang w:val="sq-AL"/>
        </w:rPr>
        <w:t xml:space="preserve"> për të gjitha programet, projektet dhe aktivitetet, duke përfshirë mbrojtjen nga shfrytëzimi dhe abuzimi seksual (PSEA) dhe sigurinë në hapësirën digjitale dhe në rrjetet sociale.</w:t>
      </w:r>
    </w:p>
    <w:p w14:paraId="3E8B6B9B" w14:textId="77777777" w:rsidR="009E7DA0" w:rsidRPr="00BF3FDA" w:rsidRDefault="00D52C07">
      <w:pPr>
        <w:pStyle w:val="ListBullet"/>
        <w:spacing w:after="40"/>
        <w:rPr>
          <w:rFonts w:asciiTheme="majorHAnsi" w:hAnsiTheme="majorHAnsi" w:cstheme="majorHAnsi"/>
          <w:lang w:val="sq-AL"/>
        </w:rPr>
      </w:pPr>
      <w:r w:rsidRPr="00BF3FDA">
        <w:rPr>
          <w:rFonts w:asciiTheme="majorHAnsi" w:hAnsiTheme="majorHAnsi" w:cstheme="majorHAnsi"/>
          <w:lang w:val="sq-AL"/>
        </w:rPr>
        <w:t xml:space="preserve">Të </w:t>
      </w:r>
      <w:r w:rsidRPr="00BF3FDA">
        <w:rPr>
          <w:rFonts w:asciiTheme="majorHAnsi" w:hAnsiTheme="majorHAnsi" w:cstheme="majorHAnsi"/>
          <w:lang w:val="sq-AL"/>
        </w:rPr>
        <w:t xml:space="preserve">zhvillohen procedura specifike sipas moshës, gjinisë, aftësive, nivelit të </w:t>
      </w:r>
      <w:proofErr w:type="spellStart"/>
      <w:r w:rsidRPr="00BF3FDA">
        <w:rPr>
          <w:rFonts w:asciiTheme="majorHAnsi" w:hAnsiTheme="majorHAnsi" w:cstheme="majorHAnsi"/>
          <w:lang w:val="sq-AL"/>
        </w:rPr>
        <w:t>cenueshmërisë</w:t>
      </w:r>
      <w:proofErr w:type="spellEnd"/>
      <w:r w:rsidRPr="00BF3FDA">
        <w:rPr>
          <w:rFonts w:asciiTheme="majorHAnsi" w:hAnsiTheme="majorHAnsi" w:cstheme="majorHAnsi"/>
          <w:lang w:val="sq-AL"/>
        </w:rPr>
        <w:t xml:space="preserve"> dhe rrethanave individuale, përfshirë qasjen e përshtatshme për fëmijët me aftësi të kufizuara dhe për komunitetet pakicë.</w:t>
      </w:r>
    </w:p>
    <w:p w14:paraId="05ABEA76" w14:textId="77777777" w:rsidR="009E7DA0" w:rsidRPr="00BF3FDA" w:rsidRDefault="00D52C07">
      <w:pPr>
        <w:pStyle w:val="ListBullet"/>
        <w:spacing w:after="40"/>
        <w:rPr>
          <w:rFonts w:asciiTheme="majorHAnsi" w:hAnsiTheme="majorHAnsi" w:cstheme="majorHAnsi"/>
          <w:lang w:val="sq-AL"/>
        </w:rPr>
      </w:pPr>
      <w:r w:rsidRPr="00BF3FDA">
        <w:rPr>
          <w:rFonts w:asciiTheme="majorHAnsi" w:hAnsiTheme="majorHAnsi" w:cstheme="majorHAnsi"/>
          <w:lang w:val="sq-AL"/>
        </w:rPr>
        <w:t xml:space="preserve">Të përcaktohen qartë përgjegjësitë e Bordit, </w:t>
      </w:r>
      <w:proofErr w:type="spellStart"/>
      <w:r w:rsidRPr="00BF3FDA">
        <w:rPr>
          <w:rFonts w:asciiTheme="majorHAnsi" w:hAnsiTheme="majorHAnsi" w:cstheme="majorHAnsi"/>
          <w:lang w:val="sq-AL"/>
        </w:rPr>
        <w:t>menaxhmentit</w:t>
      </w:r>
      <w:proofErr w:type="spellEnd"/>
      <w:r w:rsidRPr="00BF3FDA">
        <w:rPr>
          <w:rFonts w:asciiTheme="majorHAnsi" w:hAnsiTheme="majorHAnsi" w:cstheme="majorHAnsi"/>
          <w:lang w:val="sq-AL"/>
        </w:rPr>
        <w:t xml:space="preserve">, personit përgjegjës për </w:t>
      </w:r>
      <w:proofErr w:type="spellStart"/>
      <w:r w:rsidRPr="00BF3FDA">
        <w:rPr>
          <w:rFonts w:asciiTheme="majorHAnsi" w:hAnsiTheme="majorHAnsi" w:cstheme="majorHAnsi"/>
          <w:lang w:val="sq-AL"/>
        </w:rPr>
        <w:t>Safeguarding</w:t>
      </w:r>
      <w:proofErr w:type="spellEnd"/>
      <w:r w:rsidRPr="00BF3FDA">
        <w:rPr>
          <w:rFonts w:asciiTheme="majorHAnsi" w:hAnsiTheme="majorHAnsi" w:cstheme="majorHAnsi"/>
          <w:lang w:val="sq-AL"/>
        </w:rPr>
        <w:t>, stafit, vullnetarëve, konsulentëve dhe partnerëve.</w:t>
      </w:r>
    </w:p>
    <w:p w14:paraId="2F4E597B" w14:textId="77777777" w:rsidR="009E7DA0" w:rsidRPr="00BF3FDA" w:rsidRDefault="00D52C07">
      <w:pPr>
        <w:pStyle w:val="ListBullet"/>
        <w:spacing w:after="40"/>
        <w:rPr>
          <w:rFonts w:asciiTheme="majorHAnsi" w:hAnsiTheme="majorHAnsi" w:cstheme="majorHAnsi"/>
          <w:lang w:val="sq-AL"/>
        </w:rPr>
      </w:pPr>
      <w:r w:rsidRPr="00BF3FDA">
        <w:rPr>
          <w:rFonts w:asciiTheme="majorHAnsi" w:hAnsiTheme="majorHAnsi" w:cstheme="majorHAnsi"/>
          <w:lang w:val="sq-AL"/>
        </w:rPr>
        <w:t xml:space="preserve">Të zhvillohen mekanizma të qartë për parandalimin, raportimin, referimin dhe trajtimin e rasteve të dyshuara ose të konfirmuara, me afate kohore, </w:t>
      </w:r>
      <w:r w:rsidRPr="00BF3FDA">
        <w:rPr>
          <w:rFonts w:asciiTheme="majorHAnsi" w:hAnsiTheme="majorHAnsi" w:cstheme="majorHAnsi"/>
          <w:lang w:val="sq-AL"/>
        </w:rPr>
        <w:t>dokumentim dhe mbrojtje të njoftuesve (</w:t>
      </w:r>
      <w:proofErr w:type="spellStart"/>
      <w:r w:rsidRPr="00BF3FDA">
        <w:rPr>
          <w:rFonts w:asciiTheme="majorHAnsi" w:hAnsiTheme="majorHAnsi" w:cstheme="majorHAnsi"/>
          <w:lang w:val="sq-AL"/>
        </w:rPr>
        <w:t>whistleblowers</w:t>
      </w:r>
      <w:proofErr w:type="spellEnd"/>
      <w:r w:rsidRPr="00BF3FDA">
        <w:rPr>
          <w:rFonts w:asciiTheme="majorHAnsi" w:hAnsiTheme="majorHAnsi" w:cstheme="majorHAnsi"/>
          <w:lang w:val="sq-AL"/>
        </w:rPr>
        <w:t xml:space="preserve">), të harmonizuara me mekanizmin e Manualit </w:t>
      </w:r>
      <w:proofErr w:type="spellStart"/>
      <w:r w:rsidRPr="00BF3FDA">
        <w:rPr>
          <w:rFonts w:asciiTheme="majorHAnsi" w:hAnsiTheme="majorHAnsi" w:cstheme="majorHAnsi"/>
          <w:lang w:val="sq-AL"/>
        </w:rPr>
        <w:t>Operacional</w:t>
      </w:r>
      <w:proofErr w:type="spellEnd"/>
      <w:r w:rsidRPr="00BF3FDA">
        <w:rPr>
          <w:rFonts w:asciiTheme="majorHAnsi" w:hAnsiTheme="majorHAnsi" w:cstheme="majorHAnsi"/>
          <w:lang w:val="sq-AL"/>
        </w:rPr>
        <w:t xml:space="preserve"> për sjelljen e pahijshme.</w:t>
      </w:r>
    </w:p>
    <w:p w14:paraId="6BCB8864" w14:textId="77777777" w:rsidR="009E7DA0" w:rsidRPr="00BF3FDA" w:rsidRDefault="00D52C07">
      <w:pPr>
        <w:pStyle w:val="ListBullet"/>
        <w:spacing w:after="40"/>
        <w:rPr>
          <w:rFonts w:asciiTheme="majorHAnsi" w:hAnsiTheme="majorHAnsi" w:cstheme="majorHAnsi"/>
          <w:lang w:val="sq-AL"/>
        </w:rPr>
      </w:pPr>
      <w:r w:rsidRPr="00BF3FDA">
        <w:rPr>
          <w:rFonts w:asciiTheme="majorHAnsi" w:hAnsiTheme="majorHAnsi" w:cstheme="majorHAnsi"/>
          <w:lang w:val="sq-AL"/>
        </w:rPr>
        <w:t>Të sigurohet përfshirja e fëmijëve, të rinjve, stafit, Bordit dhe grupeve të synuara në konsultimin e politikës, në përputhje me parimin e pjesëmarrjes së Strategjisë.</w:t>
      </w:r>
    </w:p>
    <w:p w14:paraId="1474A36E" w14:textId="77777777" w:rsidR="00BF3FDA" w:rsidRPr="00BF3FDA" w:rsidRDefault="00BF3FDA" w:rsidP="00BF3FDA">
      <w:pPr>
        <w:pStyle w:val="ListBullet"/>
        <w:numPr>
          <w:ilvl w:val="0"/>
          <w:numId w:val="0"/>
        </w:numPr>
        <w:spacing w:after="40"/>
        <w:ind w:left="360" w:hanging="360"/>
        <w:rPr>
          <w:rFonts w:asciiTheme="majorHAnsi" w:hAnsiTheme="majorHAnsi" w:cstheme="majorHAnsi"/>
          <w:lang w:val="sq-AL"/>
        </w:rPr>
      </w:pPr>
    </w:p>
    <w:p w14:paraId="1409CEF1" w14:textId="77777777" w:rsidR="00BF3FDA" w:rsidRPr="00BF3FDA" w:rsidRDefault="00BF3FDA" w:rsidP="00BF3FDA">
      <w:pPr>
        <w:pStyle w:val="ListBullet"/>
        <w:numPr>
          <w:ilvl w:val="0"/>
          <w:numId w:val="0"/>
        </w:numPr>
        <w:spacing w:after="40"/>
        <w:ind w:left="360" w:hanging="360"/>
        <w:rPr>
          <w:rFonts w:asciiTheme="majorHAnsi" w:hAnsiTheme="majorHAnsi" w:cstheme="majorHAnsi"/>
          <w:lang w:val="sq-AL"/>
        </w:rPr>
      </w:pPr>
    </w:p>
    <w:p w14:paraId="7A3C53D1" w14:textId="77777777" w:rsidR="009E7DA0" w:rsidRPr="00BF3FDA" w:rsidRDefault="00D52C07">
      <w:pPr>
        <w:pStyle w:val="ListBullet"/>
        <w:spacing w:after="40"/>
        <w:rPr>
          <w:rFonts w:asciiTheme="majorHAnsi" w:hAnsiTheme="majorHAnsi" w:cstheme="majorHAnsi"/>
          <w:lang w:val="sq-AL"/>
        </w:rPr>
      </w:pPr>
      <w:r w:rsidRPr="00BF3FDA">
        <w:rPr>
          <w:rFonts w:asciiTheme="majorHAnsi" w:hAnsiTheme="majorHAnsi" w:cstheme="majorHAnsi"/>
          <w:lang w:val="sq-AL"/>
        </w:rPr>
        <w:t xml:space="preserve">Të krijohet një sistem për monitorimin dhe rishikimin periodik të zbatimit të </w:t>
      </w:r>
      <w:r w:rsidRPr="00BF3FDA">
        <w:rPr>
          <w:rFonts w:asciiTheme="majorHAnsi" w:hAnsiTheme="majorHAnsi" w:cstheme="majorHAnsi"/>
          <w:lang w:val="sq-AL"/>
        </w:rPr>
        <w:t>P</w:t>
      </w:r>
      <w:r w:rsidRPr="00BF3FDA">
        <w:rPr>
          <w:rFonts w:asciiTheme="majorHAnsi" w:hAnsiTheme="majorHAnsi" w:cstheme="majorHAnsi"/>
          <w:lang w:val="sq-AL"/>
        </w:rPr>
        <w:t>olitikës, i integruar në rishikimin vjetor të Strategjisë.</w:t>
      </w:r>
    </w:p>
    <w:p w14:paraId="776883EA" w14:textId="771D1E9B" w:rsidR="009E7DA0" w:rsidRPr="00BF3FDA" w:rsidRDefault="00D52C07">
      <w:pPr>
        <w:pStyle w:val="ListBullet"/>
        <w:spacing w:after="40"/>
        <w:rPr>
          <w:rFonts w:asciiTheme="majorHAnsi" w:hAnsiTheme="majorHAnsi" w:cstheme="majorHAnsi"/>
          <w:lang w:val="sq-AL"/>
        </w:rPr>
      </w:pPr>
      <w:r w:rsidRPr="00BF3FDA">
        <w:rPr>
          <w:rFonts w:asciiTheme="majorHAnsi" w:hAnsiTheme="majorHAnsi" w:cstheme="majorHAnsi"/>
          <w:lang w:val="sq-AL"/>
        </w:rPr>
        <w:t xml:space="preserve">Të sigurohet përputhshmëria me kërkesat e </w:t>
      </w:r>
      <w:proofErr w:type="spellStart"/>
      <w:r w:rsidRPr="00BF3FDA">
        <w:rPr>
          <w:rFonts w:asciiTheme="majorHAnsi" w:hAnsiTheme="majorHAnsi" w:cstheme="majorHAnsi"/>
          <w:lang w:val="sq-AL"/>
        </w:rPr>
        <w:t>Safeguarding</w:t>
      </w:r>
      <w:proofErr w:type="spellEnd"/>
      <w:r w:rsidRPr="00BF3FDA">
        <w:rPr>
          <w:rFonts w:asciiTheme="majorHAnsi" w:hAnsiTheme="majorHAnsi" w:cstheme="majorHAnsi"/>
          <w:lang w:val="sq-AL"/>
        </w:rPr>
        <w:t xml:space="preserve"> të partnerit/</w:t>
      </w:r>
      <w:r w:rsidRPr="00BF3FDA">
        <w:rPr>
          <w:rFonts w:asciiTheme="majorHAnsi" w:hAnsiTheme="majorHAnsi" w:cstheme="majorHAnsi"/>
          <w:lang w:val="sq-AL"/>
        </w:rPr>
        <w:t xml:space="preserve">donatorit Save the </w:t>
      </w:r>
      <w:proofErr w:type="spellStart"/>
      <w:r w:rsidRPr="00BF3FDA">
        <w:rPr>
          <w:rFonts w:asciiTheme="majorHAnsi" w:hAnsiTheme="majorHAnsi" w:cstheme="majorHAnsi"/>
          <w:lang w:val="sq-AL"/>
        </w:rPr>
        <w:t>Children</w:t>
      </w:r>
      <w:proofErr w:type="spellEnd"/>
      <w:r w:rsidRPr="00BF3FDA">
        <w:rPr>
          <w:rFonts w:asciiTheme="majorHAnsi" w:hAnsiTheme="majorHAnsi" w:cstheme="majorHAnsi"/>
          <w:lang w:val="sq-AL"/>
        </w:rPr>
        <w:t xml:space="preserve"> në Kosovë – </w:t>
      </w:r>
      <w:proofErr w:type="spellStart"/>
      <w:r w:rsidRPr="00BF3FDA">
        <w:rPr>
          <w:rFonts w:asciiTheme="majorHAnsi" w:hAnsiTheme="majorHAnsi" w:cstheme="majorHAnsi"/>
          <w:lang w:val="sq-AL"/>
        </w:rPr>
        <w:t>SCiK</w:t>
      </w:r>
      <w:proofErr w:type="spellEnd"/>
      <w:r w:rsidRPr="00BF3FDA">
        <w:rPr>
          <w:rFonts w:asciiTheme="majorHAnsi" w:hAnsiTheme="majorHAnsi" w:cstheme="majorHAnsi"/>
          <w:lang w:val="sq-AL"/>
        </w:rPr>
        <w:t xml:space="preserve"> dhe të donatorëve të tjerë të </w:t>
      </w:r>
      <w:proofErr w:type="spellStart"/>
      <w:r w:rsidRPr="00BF3FDA">
        <w:rPr>
          <w:rFonts w:asciiTheme="majorHAnsi" w:hAnsiTheme="majorHAnsi" w:cstheme="majorHAnsi"/>
          <w:lang w:val="sq-AL"/>
        </w:rPr>
        <w:t>SiV</w:t>
      </w:r>
      <w:proofErr w:type="spellEnd"/>
      <w:r w:rsidRPr="00BF3FDA">
        <w:rPr>
          <w:rFonts w:asciiTheme="majorHAnsi" w:hAnsiTheme="majorHAnsi" w:cstheme="majorHAnsi"/>
          <w:lang w:val="sq-AL"/>
        </w:rPr>
        <w:t>.</w:t>
      </w:r>
    </w:p>
    <w:p w14:paraId="7F99A61C" w14:textId="77777777" w:rsidR="009E7DA0" w:rsidRPr="00BF3FDA" w:rsidRDefault="00D52C07">
      <w:pPr>
        <w:keepNext/>
        <w:spacing w:before="200" w:after="80"/>
        <w:rPr>
          <w:rFonts w:asciiTheme="majorHAnsi" w:hAnsiTheme="majorHAnsi" w:cstheme="majorHAnsi"/>
          <w:lang w:val="sq-AL"/>
        </w:rPr>
      </w:pPr>
      <w:r w:rsidRPr="00BF3FDA">
        <w:rPr>
          <w:rFonts w:asciiTheme="majorHAnsi" w:hAnsiTheme="majorHAnsi" w:cstheme="majorHAnsi"/>
          <w:b/>
          <w:color w:val="1F4E78"/>
          <w:sz w:val="25"/>
          <w:lang w:val="sq-AL"/>
        </w:rPr>
        <w:t>VI. Fushëveprimi</w:t>
      </w:r>
    </w:p>
    <w:p w14:paraId="448674FC" w14:textId="77777777" w:rsidR="009E7DA0" w:rsidRPr="00BF3FDA" w:rsidRDefault="00D52C07">
      <w:pPr>
        <w:spacing w:after="120"/>
        <w:rPr>
          <w:rFonts w:asciiTheme="majorHAnsi" w:hAnsiTheme="majorHAnsi" w:cstheme="majorHAnsi"/>
          <w:lang w:val="sq-AL"/>
        </w:rPr>
      </w:pPr>
      <w:r w:rsidRPr="00BF3FDA">
        <w:rPr>
          <w:rFonts w:asciiTheme="majorHAnsi" w:hAnsiTheme="majorHAnsi" w:cstheme="majorHAnsi"/>
          <w:lang w:val="sq-AL"/>
        </w:rPr>
        <w:t xml:space="preserve">Politika do të zbatohet në nivel të tërë organizatës dhe do të mbulojë të gjitha programet, projektet, aktivitetet, shërbimet dhe ndërhyrjet e </w:t>
      </w:r>
      <w:proofErr w:type="spellStart"/>
      <w:r w:rsidRPr="00BF3FDA">
        <w:rPr>
          <w:rFonts w:asciiTheme="majorHAnsi" w:hAnsiTheme="majorHAnsi" w:cstheme="majorHAnsi"/>
          <w:lang w:val="sq-AL"/>
        </w:rPr>
        <w:t>SiV</w:t>
      </w:r>
      <w:proofErr w:type="spellEnd"/>
      <w:r w:rsidRPr="00BF3FDA">
        <w:rPr>
          <w:rFonts w:asciiTheme="majorHAnsi" w:hAnsiTheme="majorHAnsi" w:cstheme="majorHAnsi"/>
          <w:lang w:val="sq-AL"/>
        </w:rPr>
        <w:t>, si dhe stafin, anëtarët e Bordit, vullnetarët, konsulentët dhe partnerët. Ajo do të përfshijë, por nuk do të kufizohet në:</w:t>
      </w:r>
    </w:p>
    <w:p w14:paraId="7542C847" w14:textId="77777777" w:rsidR="009E7DA0" w:rsidRPr="00BF3FDA" w:rsidRDefault="00D52C07">
      <w:pPr>
        <w:pStyle w:val="ListBullet"/>
        <w:spacing w:after="40"/>
        <w:rPr>
          <w:rFonts w:asciiTheme="majorHAnsi" w:hAnsiTheme="majorHAnsi" w:cstheme="majorHAnsi"/>
          <w:lang w:val="sq-AL"/>
        </w:rPr>
      </w:pPr>
      <w:r w:rsidRPr="00BF3FDA">
        <w:rPr>
          <w:rFonts w:asciiTheme="majorHAnsi" w:hAnsiTheme="majorHAnsi" w:cstheme="majorHAnsi"/>
          <w:lang w:val="sq-AL"/>
        </w:rPr>
        <w:t>Fëmijët dhe adoleshentët, përfshirë grupet e fëmijëve (ROR, Asambletë Komunale të Fëmijëve);</w:t>
      </w:r>
    </w:p>
    <w:p w14:paraId="1E0A38BE" w14:textId="77777777" w:rsidR="009E7DA0" w:rsidRPr="00BF3FDA" w:rsidRDefault="00D52C07">
      <w:pPr>
        <w:pStyle w:val="ListBullet"/>
        <w:spacing w:after="40"/>
        <w:rPr>
          <w:rFonts w:asciiTheme="majorHAnsi" w:hAnsiTheme="majorHAnsi" w:cstheme="majorHAnsi"/>
          <w:lang w:val="sq-AL"/>
        </w:rPr>
      </w:pPr>
      <w:r w:rsidRPr="00BF3FDA">
        <w:rPr>
          <w:rFonts w:asciiTheme="majorHAnsi" w:hAnsiTheme="majorHAnsi" w:cstheme="majorHAnsi"/>
          <w:lang w:val="sq-AL"/>
        </w:rPr>
        <w:t>Të rinjtë;</w:t>
      </w:r>
    </w:p>
    <w:p w14:paraId="092F88B3" w14:textId="77777777" w:rsidR="009E7DA0" w:rsidRPr="00BF3FDA" w:rsidRDefault="00D52C07">
      <w:pPr>
        <w:pStyle w:val="ListBullet"/>
        <w:spacing w:after="40"/>
        <w:rPr>
          <w:rFonts w:asciiTheme="majorHAnsi" w:hAnsiTheme="majorHAnsi" w:cstheme="majorHAnsi"/>
          <w:lang w:val="sq-AL"/>
        </w:rPr>
      </w:pPr>
      <w:r w:rsidRPr="00BF3FDA">
        <w:rPr>
          <w:rFonts w:asciiTheme="majorHAnsi" w:hAnsiTheme="majorHAnsi" w:cstheme="majorHAnsi"/>
          <w:lang w:val="sq-AL"/>
        </w:rPr>
        <w:t>Personat e moshuar;</w:t>
      </w:r>
    </w:p>
    <w:p w14:paraId="7F9BECED" w14:textId="77777777" w:rsidR="009E7DA0" w:rsidRPr="00BF3FDA" w:rsidRDefault="00D52C07">
      <w:pPr>
        <w:pStyle w:val="ListBullet"/>
        <w:spacing w:after="40"/>
        <w:rPr>
          <w:rFonts w:asciiTheme="majorHAnsi" w:hAnsiTheme="majorHAnsi" w:cstheme="majorHAnsi"/>
          <w:lang w:val="sq-AL"/>
        </w:rPr>
      </w:pPr>
      <w:r w:rsidRPr="00BF3FDA">
        <w:rPr>
          <w:rFonts w:asciiTheme="majorHAnsi" w:hAnsiTheme="majorHAnsi" w:cstheme="majorHAnsi"/>
          <w:lang w:val="sq-AL"/>
        </w:rPr>
        <w:t xml:space="preserve">Gratë dhe vajzat </w:t>
      </w:r>
      <w:r w:rsidRPr="00BF3FDA">
        <w:rPr>
          <w:rFonts w:asciiTheme="majorHAnsi" w:hAnsiTheme="majorHAnsi" w:cstheme="majorHAnsi"/>
          <w:lang w:val="sq-AL"/>
        </w:rPr>
        <w:t xml:space="preserve">në situata </w:t>
      </w:r>
      <w:proofErr w:type="spellStart"/>
      <w:r w:rsidRPr="00BF3FDA">
        <w:rPr>
          <w:rFonts w:asciiTheme="majorHAnsi" w:hAnsiTheme="majorHAnsi" w:cstheme="majorHAnsi"/>
          <w:lang w:val="sq-AL"/>
        </w:rPr>
        <w:t>cenueshmërie</w:t>
      </w:r>
      <w:proofErr w:type="spellEnd"/>
      <w:r w:rsidRPr="00BF3FDA">
        <w:rPr>
          <w:rFonts w:asciiTheme="majorHAnsi" w:hAnsiTheme="majorHAnsi" w:cstheme="majorHAnsi"/>
          <w:lang w:val="sq-AL"/>
        </w:rPr>
        <w:t>;</w:t>
      </w:r>
    </w:p>
    <w:p w14:paraId="1BDD3F41" w14:textId="77777777" w:rsidR="009E7DA0" w:rsidRPr="00BF3FDA" w:rsidRDefault="00D52C07">
      <w:pPr>
        <w:pStyle w:val="ListBullet"/>
        <w:spacing w:after="40"/>
        <w:rPr>
          <w:rFonts w:asciiTheme="majorHAnsi" w:hAnsiTheme="majorHAnsi" w:cstheme="majorHAnsi"/>
          <w:lang w:val="sq-AL"/>
        </w:rPr>
      </w:pPr>
      <w:r w:rsidRPr="00BF3FDA">
        <w:rPr>
          <w:rFonts w:asciiTheme="majorHAnsi" w:hAnsiTheme="majorHAnsi" w:cstheme="majorHAnsi"/>
          <w:lang w:val="sq-AL"/>
        </w:rPr>
        <w:t>Personat me aftësi të kufizuara;</w:t>
      </w:r>
    </w:p>
    <w:p w14:paraId="11D05D88" w14:textId="77777777" w:rsidR="009E7DA0" w:rsidRPr="00BF3FDA" w:rsidRDefault="00D52C07">
      <w:pPr>
        <w:pStyle w:val="ListBullet"/>
        <w:spacing w:after="40"/>
        <w:rPr>
          <w:rFonts w:asciiTheme="majorHAnsi" w:hAnsiTheme="majorHAnsi" w:cstheme="majorHAnsi"/>
          <w:lang w:val="sq-AL"/>
        </w:rPr>
      </w:pPr>
      <w:r w:rsidRPr="00BF3FDA">
        <w:rPr>
          <w:rFonts w:asciiTheme="majorHAnsi" w:hAnsiTheme="majorHAnsi" w:cstheme="majorHAnsi"/>
          <w:lang w:val="sq-AL"/>
        </w:rPr>
        <w:t xml:space="preserve">Komunitetet pakicë dhe grupet e </w:t>
      </w:r>
      <w:proofErr w:type="spellStart"/>
      <w:r w:rsidRPr="00BF3FDA">
        <w:rPr>
          <w:rFonts w:asciiTheme="majorHAnsi" w:hAnsiTheme="majorHAnsi" w:cstheme="majorHAnsi"/>
          <w:lang w:val="sq-AL"/>
        </w:rPr>
        <w:t>margjinalizuara</w:t>
      </w:r>
      <w:proofErr w:type="spellEnd"/>
      <w:r w:rsidRPr="00BF3FDA">
        <w:rPr>
          <w:rFonts w:asciiTheme="majorHAnsi" w:hAnsiTheme="majorHAnsi" w:cstheme="majorHAnsi"/>
          <w:lang w:val="sq-AL"/>
        </w:rPr>
        <w:t xml:space="preserve">, përfshirë romët, egjiptianët, </w:t>
      </w:r>
      <w:proofErr w:type="spellStart"/>
      <w:r w:rsidRPr="00BF3FDA">
        <w:rPr>
          <w:rFonts w:asciiTheme="majorHAnsi" w:hAnsiTheme="majorHAnsi" w:cstheme="majorHAnsi"/>
          <w:lang w:val="sq-AL"/>
        </w:rPr>
        <w:t>ashkalitë</w:t>
      </w:r>
      <w:proofErr w:type="spellEnd"/>
      <w:r w:rsidRPr="00BF3FDA">
        <w:rPr>
          <w:rFonts w:asciiTheme="majorHAnsi" w:hAnsiTheme="majorHAnsi" w:cstheme="majorHAnsi"/>
          <w:lang w:val="sq-AL"/>
        </w:rPr>
        <w:t>, serbët dhe boshnjakët;</w:t>
      </w:r>
    </w:p>
    <w:p w14:paraId="01A0F7BD" w14:textId="77777777" w:rsidR="009E7DA0" w:rsidRPr="00BF3FDA" w:rsidRDefault="00D52C07">
      <w:pPr>
        <w:pStyle w:val="ListBullet"/>
        <w:spacing w:after="40"/>
        <w:rPr>
          <w:rFonts w:asciiTheme="majorHAnsi" w:hAnsiTheme="majorHAnsi" w:cstheme="majorHAnsi"/>
          <w:lang w:val="sq-AL"/>
        </w:rPr>
      </w:pPr>
      <w:r w:rsidRPr="00BF3FDA">
        <w:rPr>
          <w:rFonts w:asciiTheme="majorHAnsi" w:hAnsiTheme="majorHAnsi" w:cstheme="majorHAnsi"/>
          <w:lang w:val="sq-AL"/>
        </w:rPr>
        <w:t xml:space="preserve">Personat dhe familjet në situata </w:t>
      </w:r>
      <w:proofErr w:type="spellStart"/>
      <w:r w:rsidRPr="00BF3FDA">
        <w:rPr>
          <w:rFonts w:asciiTheme="majorHAnsi" w:hAnsiTheme="majorHAnsi" w:cstheme="majorHAnsi"/>
          <w:lang w:val="sq-AL"/>
        </w:rPr>
        <w:t>cenueshmërie</w:t>
      </w:r>
      <w:proofErr w:type="spellEnd"/>
      <w:r w:rsidRPr="00BF3FDA">
        <w:rPr>
          <w:rFonts w:asciiTheme="majorHAnsi" w:hAnsiTheme="majorHAnsi" w:cstheme="majorHAnsi"/>
          <w:lang w:val="sq-AL"/>
        </w:rPr>
        <w:t xml:space="preserve"> sociale dhe ekonomike;</w:t>
      </w:r>
    </w:p>
    <w:p w14:paraId="174CAC29" w14:textId="77777777" w:rsidR="009E7DA0" w:rsidRPr="00BF3FDA" w:rsidRDefault="00D52C07">
      <w:pPr>
        <w:pStyle w:val="ListBullet"/>
        <w:spacing w:after="40"/>
        <w:rPr>
          <w:rFonts w:asciiTheme="majorHAnsi" w:hAnsiTheme="majorHAnsi" w:cstheme="majorHAnsi"/>
          <w:lang w:val="sq-AL"/>
        </w:rPr>
      </w:pPr>
      <w:r w:rsidRPr="00BF3FDA">
        <w:rPr>
          <w:rFonts w:asciiTheme="majorHAnsi" w:hAnsiTheme="majorHAnsi" w:cstheme="majorHAnsi"/>
          <w:lang w:val="sq-AL"/>
        </w:rPr>
        <w:t xml:space="preserve">Përfituesit e tjerë që mund të jenë të ekspozuar ndaj abuzimit, shfrytëzimit ose cenimit të </w:t>
      </w:r>
      <w:proofErr w:type="spellStart"/>
      <w:r w:rsidRPr="00BF3FDA">
        <w:rPr>
          <w:rFonts w:asciiTheme="majorHAnsi" w:hAnsiTheme="majorHAnsi" w:cstheme="majorHAnsi"/>
          <w:lang w:val="sq-AL"/>
        </w:rPr>
        <w:t>të</w:t>
      </w:r>
      <w:proofErr w:type="spellEnd"/>
      <w:r w:rsidRPr="00BF3FDA">
        <w:rPr>
          <w:rFonts w:asciiTheme="majorHAnsi" w:hAnsiTheme="majorHAnsi" w:cstheme="majorHAnsi"/>
          <w:lang w:val="sq-AL"/>
        </w:rPr>
        <w:t xml:space="preserve"> drejtave.</w:t>
      </w:r>
    </w:p>
    <w:p w14:paraId="73755199" w14:textId="77777777" w:rsidR="009E7DA0" w:rsidRPr="00BF3FDA" w:rsidRDefault="00D52C07">
      <w:pPr>
        <w:keepNext/>
        <w:spacing w:before="200" w:after="80"/>
        <w:rPr>
          <w:rFonts w:asciiTheme="majorHAnsi" w:hAnsiTheme="majorHAnsi" w:cstheme="majorHAnsi"/>
          <w:lang w:val="sq-AL"/>
        </w:rPr>
      </w:pPr>
      <w:r w:rsidRPr="00BF3FDA">
        <w:rPr>
          <w:rFonts w:asciiTheme="majorHAnsi" w:hAnsiTheme="majorHAnsi" w:cstheme="majorHAnsi"/>
          <w:b/>
          <w:color w:val="1F4E78"/>
          <w:sz w:val="25"/>
          <w:lang w:val="sq-AL"/>
        </w:rPr>
        <w:t>VII. Rezultatet e pritshme dhe produktet</w:t>
      </w:r>
    </w:p>
    <w:tbl>
      <w:tblPr>
        <w:tblStyle w:val="TableGrid"/>
        <w:tblW w:w="0" w:type="auto"/>
        <w:jc w:val="center"/>
        <w:tblLook w:val="04A0" w:firstRow="1" w:lastRow="0" w:firstColumn="1" w:lastColumn="0" w:noHBand="0" w:noVBand="1"/>
      </w:tblPr>
      <w:tblGrid>
        <w:gridCol w:w="680"/>
        <w:gridCol w:w="6973"/>
        <w:gridCol w:w="1701"/>
      </w:tblGrid>
      <w:tr w:rsidR="009E7DA0" w:rsidRPr="00BF3FDA" w14:paraId="25DFDE83" w14:textId="77777777">
        <w:trPr>
          <w:jc w:val="center"/>
        </w:trPr>
        <w:tc>
          <w:tcPr>
            <w:tcW w:w="680" w:type="dxa"/>
            <w:shd w:val="clear" w:color="auto" w:fill="DDEBF7"/>
          </w:tcPr>
          <w:p w14:paraId="76C84278" w14:textId="77777777" w:rsidR="009E7DA0" w:rsidRPr="00BF3FDA" w:rsidRDefault="00D52C07">
            <w:pPr>
              <w:rPr>
                <w:rFonts w:asciiTheme="majorHAnsi" w:hAnsiTheme="majorHAnsi" w:cstheme="majorHAnsi"/>
                <w:lang w:val="sq-AL"/>
              </w:rPr>
            </w:pPr>
            <w:r w:rsidRPr="00BF3FDA">
              <w:rPr>
                <w:rFonts w:asciiTheme="majorHAnsi" w:hAnsiTheme="majorHAnsi" w:cstheme="majorHAnsi"/>
                <w:b/>
                <w:lang w:val="sq-AL"/>
              </w:rPr>
              <w:t>Nr.</w:t>
            </w:r>
          </w:p>
        </w:tc>
        <w:tc>
          <w:tcPr>
            <w:tcW w:w="6973" w:type="dxa"/>
            <w:shd w:val="clear" w:color="auto" w:fill="DDEBF7"/>
          </w:tcPr>
          <w:p w14:paraId="7BAADCC4" w14:textId="77777777" w:rsidR="009E7DA0" w:rsidRPr="00BF3FDA" w:rsidRDefault="00D52C07">
            <w:pPr>
              <w:rPr>
                <w:rFonts w:asciiTheme="majorHAnsi" w:hAnsiTheme="majorHAnsi" w:cstheme="majorHAnsi"/>
                <w:lang w:val="sq-AL"/>
              </w:rPr>
            </w:pPr>
            <w:r w:rsidRPr="00BF3FDA">
              <w:rPr>
                <w:rFonts w:asciiTheme="majorHAnsi" w:hAnsiTheme="majorHAnsi" w:cstheme="majorHAnsi"/>
                <w:b/>
                <w:lang w:val="sq-AL"/>
              </w:rPr>
              <w:t>Produkti</w:t>
            </w:r>
          </w:p>
        </w:tc>
        <w:tc>
          <w:tcPr>
            <w:tcW w:w="1701" w:type="dxa"/>
            <w:shd w:val="clear" w:color="auto" w:fill="DDEBF7"/>
          </w:tcPr>
          <w:p w14:paraId="64E4500D" w14:textId="77777777" w:rsidR="009E7DA0" w:rsidRPr="00BF3FDA" w:rsidRDefault="00D52C07">
            <w:pPr>
              <w:rPr>
                <w:rFonts w:asciiTheme="majorHAnsi" w:hAnsiTheme="majorHAnsi" w:cstheme="majorHAnsi"/>
                <w:lang w:val="sq-AL"/>
              </w:rPr>
            </w:pPr>
            <w:r w:rsidRPr="00BF3FDA">
              <w:rPr>
                <w:rFonts w:asciiTheme="majorHAnsi" w:hAnsiTheme="majorHAnsi" w:cstheme="majorHAnsi"/>
                <w:b/>
                <w:lang w:val="sq-AL"/>
              </w:rPr>
              <w:t>Formati</w:t>
            </w:r>
          </w:p>
        </w:tc>
      </w:tr>
      <w:tr w:rsidR="009E7DA0" w:rsidRPr="00BF3FDA" w14:paraId="242B3002" w14:textId="77777777">
        <w:trPr>
          <w:jc w:val="center"/>
        </w:trPr>
        <w:tc>
          <w:tcPr>
            <w:tcW w:w="680" w:type="dxa"/>
          </w:tcPr>
          <w:p w14:paraId="18680EA0" w14:textId="77777777" w:rsidR="009E7DA0" w:rsidRPr="00BF3FDA" w:rsidRDefault="00D52C07">
            <w:pPr>
              <w:rPr>
                <w:rFonts w:asciiTheme="majorHAnsi" w:hAnsiTheme="majorHAnsi" w:cstheme="majorHAnsi"/>
                <w:lang w:val="sq-AL"/>
              </w:rPr>
            </w:pPr>
            <w:r w:rsidRPr="00BF3FDA">
              <w:rPr>
                <w:rFonts w:asciiTheme="majorHAnsi" w:hAnsiTheme="majorHAnsi" w:cstheme="majorHAnsi"/>
                <w:lang w:val="sq-AL"/>
              </w:rPr>
              <w:t>1</w:t>
            </w:r>
          </w:p>
        </w:tc>
        <w:tc>
          <w:tcPr>
            <w:tcW w:w="6973" w:type="dxa"/>
          </w:tcPr>
          <w:p w14:paraId="6B05CB17" w14:textId="77777777" w:rsidR="009E7DA0" w:rsidRPr="00BF3FDA" w:rsidRDefault="00D52C07">
            <w:pPr>
              <w:rPr>
                <w:rFonts w:asciiTheme="majorHAnsi" w:hAnsiTheme="majorHAnsi" w:cstheme="majorHAnsi"/>
                <w:lang w:val="sq-AL"/>
              </w:rPr>
            </w:pPr>
            <w:r w:rsidRPr="00BF3FDA">
              <w:rPr>
                <w:rFonts w:asciiTheme="majorHAnsi" w:hAnsiTheme="majorHAnsi" w:cstheme="majorHAnsi"/>
                <w:lang w:val="sq-AL"/>
              </w:rPr>
              <w:t>Metodologjia dhe plani i punës</w:t>
            </w:r>
          </w:p>
        </w:tc>
        <w:tc>
          <w:tcPr>
            <w:tcW w:w="1701" w:type="dxa"/>
          </w:tcPr>
          <w:p w14:paraId="584D2FAF" w14:textId="77777777" w:rsidR="009E7DA0" w:rsidRPr="00BF3FDA" w:rsidRDefault="00D52C07">
            <w:pPr>
              <w:rPr>
                <w:rFonts w:asciiTheme="majorHAnsi" w:hAnsiTheme="majorHAnsi" w:cstheme="majorHAnsi"/>
                <w:lang w:val="sq-AL"/>
              </w:rPr>
            </w:pPr>
            <w:r w:rsidRPr="00BF3FDA">
              <w:rPr>
                <w:rFonts w:asciiTheme="majorHAnsi" w:hAnsiTheme="majorHAnsi" w:cstheme="majorHAnsi"/>
                <w:lang w:val="sq-AL"/>
              </w:rPr>
              <w:t>Word</w:t>
            </w:r>
          </w:p>
        </w:tc>
      </w:tr>
      <w:tr w:rsidR="009E7DA0" w:rsidRPr="00BF3FDA" w14:paraId="46AF0078" w14:textId="77777777">
        <w:trPr>
          <w:jc w:val="center"/>
        </w:trPr>
        <w:tc>
          <w:tcPr>
            <w:tcW w:w="680" w:type="dxa"/>
          </w:tcPr>
          <w:p w14:paraId="27DD71A1" w14:textId="77777777" w:rsidR="009E7DA0" w:rsidRPr="00BF3FDA" w:rsidRDefault="00D52C07">
            <w:pPr>
              <w:rPr>
                <w:rFonts w:asciiTheme="majorHAnsi" w:hAnsiTheme="majorHAnsi" w:cstheme="majorHAnsi"/>
                <w:lang w:val="sq-AL"/>
              </w:rPr>
            </w:pPr>
            <w:r w:rsidRPr="00BF3FDA">
              <w:rPr>
                <w:rFonts w:asciiTheme="majorHAnsi" w:hAnsiTheme="majorHAnsi" w:cstheme="majorHAnsi"/>
                <w:lang w:val="sq-AL"/>
              </w:rPr>
              <w:t>2</w:t>
            </w:r>
          </w:p>
        </w:tc>
        <w:tc>
          <w:tcPr>
            <w:tcW w:w="6973" w:type="dxa"/>
          </w:tcPr>
          <w:p w14:paraId="755CEA1A" w14:textId="77777777" w:rsidR="009E7DA0" w:rsidRPr="00BF3FDA" w:rsidRDefault="00D52C07">
            <w:pPr>
              <w:rPr>
                <w:rFonts w:asciiTheme="majorHAnsi" w:hAnsiTheme="majorHAnsi" w:cstheme="majorHAnsi"/>
                <w:lang w:val="sq-AL"/>
              </w:rPr>
            </w:pPr>
            <w:r w:rsidRPr="00BF3FDA">
              <w:rPr>
                <w:rFonts w:asciiTheme="majorHAnsi" w:hAnsiTheme="majorHAnsi" w:cstheme="majorHAnsi"/>
                <w:lang w:val="sq-AL"/>
              </w:rPr>
              <w:t xml:space="preserve">Analiza e kornizës ligjore dhe e dokumenteve ekzistuese </w:t>
            </w:r>
            <w:r w:rsidRPr="00BF3FDA">
              <w:rPr>
                <w:rFonts w:asciiTheme="majorHAnsi" w:hAnsiTheme="majorHAnsi" w:cstheme="majorHAnsi"/>
                <w:lang w:val="sq-AL"/>
              </w:rPr>
              <w:t xml:space="preserve">të </w:t>
            </w:r>
            <w:proofErr w:type="spellStart"/>
            <w:r w:rsidRPr="00BF3FDA">
              <w:rPr>
                <w:rFonts w:asciiTheme="majorHAnsi" w:hAnsiTheme="majorHAnsi" w:cstheme="majorHAnsi"/>
                <w:lang w:val="sq-AL"/>
              </w:rPr>
              <w:t>SiV</w:t>
            </w:r>
            <w:proofErr w:type="spellEnd"/>
            <w:r w:rsidRPr="00BF3FDA">
              <w:rPr>
                <w:rFonts w:asciiTheme="majorHAnsi" w:hAnsiTheme="majorHAnsi" w:cstheme="majorHAnsi"/>
                <w:lang w:val="sq-AL"/>
              </w:rPr>
              <w:t>, me identifikimin e boshllëqeve (2–4 faqe)</w:t>
            </w:r>
          </w:p>
        </w:tc>
        <w:tc>
          <w:tcPr>
            <w:tcW w:w="1701" w:type="dxa"/>
          </w:tcPr>
          <w:p w14:paraId="088DE5A1" w14:textId="77777777" w:rsidR="009E7DA0" w:rsidRPr="00BF3FDA" w:rsidRDefault="00D52C07">
            <w:pPr>
              <w:rPr>
                <w:rFonts w:asciiTheme="majorHAnsi" w:hAnsiTheme="majorHAnsi" w:cstheme="majorHAnsi"/>
                <w:lang w:val="sq-AL"/>
              </w:rPr>
            </w:pPr>
            <w:r w:rsidRPr="00BF3FDA">
              <w:rPr>
                <w:rFonts w:asciiTheme="majorHAnsi" w:hAnsiTheme="majorHAnsi" w:cstheme="majorHAnsi"/>
                <w:lang w:val="sq-AL"/>
              </w:rPr>
              <w:t>Word</w:t>
            </w:r>
          </w:p>
        </w:tc>
      </w:tr>
      <w:tr w:rsidR="009E7DA0" w:rsidRPr="00BF3FDA" w14:paraId="74E44335" w14:textId="77777777">
        <w:trPr>
          <w:jc w:val="center"/>
        </w:trPr>
        <w:tc>
          <w:tcPr>
            <w:tcW w:w="680" w:type="dxa"/>
          </w:tcPr>
          <w:p w14:paraId="42B1D129" w14:textId="77777777" w:rsidR="009E7DA0" w:rsidRPr="00BF3FDA" w:rsidRDefault="00D52C07">
            <w:pPr>
              <w:rPr>
                <w:rFonts w:asciiTheme="majorHAnsi" w:hAnsiTheme="majorHAnsi" w:cstheme="majorHAnsi"/>
                <w:lang w:val="sq-AL"/>
              </w:rPr>
            </w:pPr>
            <w:r w:rsidRPr="00BF3FDA">
              <w:rPr>
                <w:rFonts w:asciiTheme="majorHAnsi" w:hAnsiTheme="majorHAnsi" w:cstheme="majorHAnsi"/>
                <w:lang w:val="sq-AL"/>
              </w:rPr>
              <w:t>3</w:t>
            </w:r>
          </w:p>
        </w:tc>
        <w:tc>
          <w:tcPr>
            <w:tcW w:w="6973" w:type="dxa"/>
          </w:tcPr>
          <w:p w14:paraId="3AB1FC5E" w14:textId="77777777" w:rsidR="009E7DA0" w:rsidRPr="00BF3FDA" w:rsidRDefault="00D52C07">
            <w:pPr>
              <w:rPr>
                <w:rFonts w:asciiTheme="majorHAnsi" w:hAnsiTheme="majorHAnsi" w:cstheme="majorHAnsi"/>
                <w:lang w:val="sq-AL"/>
              </w:rPr>
            </w:pPr>
            <w:r w:rsidRPr="00BF3FDA">
              <w:rPr>
                <w:rFonts w:asciiTheme="majorHAnsi" w:hAnsiTheme="majorHAnsi" w:cstheme="majorHAnsi"/>
                <w:lang w:val="sq-AL"/>
              </w:rPr>
              <w:t xml:space="preserve">Drafti dhe versioni final i Politikës Institucionale të </w:t>
            </w:r>
            <w:proofErr w:type="spellStart"/>
            <w:r w:rsidRPr="00BF3FDA">
              <w:rPr>
                <w:rFonts w:asciiTheme="majorHAnsi" w:hAnsiTheme="majorHAnsi" w:cstheme="majorHAnsi"/>
                <w:lang w:val="sq-AL"/>
              </w:rPr>
              <w:t>Safeguarding</w:t>
            </w:r>
            <w:proofErr w:type="spellEnd"/>
            <w:r w:rsidRPr="00BF3FDA">
              <w:rPr>
                <w:rFonts w:asciiTheme="majorHAnsi" w:hAnsiTheme="majorHAnsi" w:cstheme="majorHAnsi"/>
                <w:lang w:val="sq-AL"/>
              </w:rPr>
              <w:t xml:space="preserve"> (në shqip)</w:t>
            </w:r>
          </w:p>
        </w:tc>
        <w:tc>
          <w:tcPr>
            <w:tcW w:w="1701" w:type="dxa"/>
          </w:tcPr>
          <w:p w14:paraId="592B8042" w14:textId="77777777" w:rsidR="009E7DA0" w:rsidRPr="00BF3FDA" w:rsidRDefault="00D52C07">
            <w:pPr>
              <w:rPr>
                <w:rFonts w:asciiTheme="majorHAnsi" w:hAnsiTheme="majorHAnsi" w:cstheme="majorHAnsi"/>
                <w:lang w:val="sq-AL"/>
              </w:rPr>
            </w:pPr>
            <w:r w:rsidRPr="00BF3FDA">
              <w:rPr>
                <w:rFonts w:asciiTheme="majorHAnsi" w:hAnsiTheme="majorHAnsi" w:cstheme="majorHAnsi"/>
                <w:lang w:val="sq-AL"/>
              </w:rPr>
              <w:t>Word</w:t>
            </w:r>
          </w:p>
        </w:tc>
      </w:tr>
      <w:tr w:rsidR="009E7DA0" w:rsidRPr="00BF3FDA" w14:paraId="57F6238C" w14:textId="77777777">
        <w:trPr>
          <w:jc w:val="center"/>
        </w:trPr>
        <w:tc>
          <w:tcPr>
            <w:tcW w:w="680" w:type="dxa"/>
          </w:tcPr>
          <w:p w14:paraId="73F34349" w14:textId="77777777" w:rsidR="009E7DA0" w:rsidRPr="00BF3FDA" w:rsidRDefault="00D52C07">
            <w:pPr>
              <w:rPr>
                <w:rFonts w:asciiTheme="majorHAnsi" w:hAnsiTheme="majorHAnsi" w:cstheme="majorHAnsi"/>
                <w:lang w:val="sq-AL"/>
              </w:rPr>
            </w:pPr>
            <w:r w:rsidRPr="00BF3FDA">
              <w:rPr>
                <w:rFonts w:asciiTheme="majorHAnsi" w:hAnsiTheme="majorHAnsi" w:cstheme="majorHAnsi"/>
                <w:lang w:val="sq-AL"/>
              </w:rPr>
              <w:t>4</w:t>
            </w:r>
          </w:p>
        </w:tc>
        <w:tc>
          <w:tcPr>
            <w:tcW w:w="6973" w:type="dxa"/>
          </w:tcPr>
          <w:p w14:paraId="56692B40" w14:textId="77777777" w:rsidR="009E7DA0" w:rsidRPr="00BF3FDA" w:rsidRDefault="00D52C07">
            <w:pPr>
              <w:rPr>
                <w:rFonts w:asciiTheme="majorHAnsi" w:hAnsiTheme="majorHAnsi" w:cstheme="majorHAnsi"/>
                <w:lang w:val="sq-AL"/>
              </w:rPr>
            </w:pPr>
            <w:r w:rsidRPr="00BF3FDA">
              <w:rPr>
                <w:rFonts w:asciiTheme="majorHAnsi" w:hAnsiTheme="majorHAnsi" w:cstheme="majorHAnsi"/>
                <w:lang w:val="sq-AL"/>
              </w:rPr>
              <w:t xml:space="preserve">Procedurat dhe formularët përcjellës: Kodi i Sjelljes dhe Deklarata e </w:t>
            </w:r>
            <w:proofErr w:type="spellStart"/>
            <w:r w:rsidRPr="00BF3FDA">
              <w:rPr>
                <w:rFonts w:asciiTheme="majorHAnsi" w:hAnsiTheme="majorHAnsi" w:cstheme="majorHAnsi"/>
                <w:lang w:val="sq-AL"/>
              </w:rPr>
              <w:t>Pajtimësisë</w:t>
            </w:r>
            <w:proofErr w:type="spellEnd"/>
            <w:r w:rsidRPr="00BF3FDA">
              <w:rPr>
                <w:rFonts w:asciiTheme="majorHAnsi" w:hAnsiTheme="majorHAnsi" w:cstheme="majorHAnsi"/>
                <w:lang w:val="sq-AL"/>
              </w:rPr>
              <w:t>, formulari i raportimit të incidentit, formulari i menaxhimit të rastit, diagrami i raportimit, lista e kontakteve të jashtme në Kosovë, pyetësori i vlerësimit të rrezikut</w:t>
            </w:r>
          </w:p>
        </w:tc>
        <w:tc>
          <w:tcPr>
            <w:tcW w:w="1701" w:type="dxa"/>
          </w:tcPr>
          <w:p w14:paraId="1BAD071A" w14:textId="77777777" w:rsidR="009E7DA0" w:rsidRPr="00BF3FDA" w:rsidRDefault="00D52C07">
            <w:pPr>
              <w:rPr>
                <w:rFonts w:asciiTheme="majorHAnsi" w:hAnsiTheme="majorHAnsi" w:cstheme="majorHAnsi"/>
                <w:lang w:val="sq-AL"/>
              </w:rPr>
            </w:pPr>
            <w:r w:rsidRPr="00BF3FDA">
              <w:rPr>
                <w:rFonts w:asciiTheme="majorHAnsi" w:hAnsiTheme="majorHAnsi" w:cstheme="majorHAnsi"/>
                <w:lang w:val="sq-AL"/>
              </w:rPr>
              <w:t>Word</w:t>
            </w:r>
          </w:p>
        </w:tc>
      </w:tr>
      <w:tr w:rsidR="009E7DA0" w:rsidRPr="00BF3FDA" w14:paraId="6B176186" w14:textId="77777777">
        <w:trPr>
          <w:jc w:val="center"/>
        </w:trPr>
        <w:tc>
          <w:tcPr>
            <w:tcW w:w="680" w:type="dxa"/>
          </w:tcPr>
          <w:p w14:paraId="18BE870E" w14:textId="77777777" w:rsidR="009E7DA0" w:rsidRPr="00BF3FDA" w:rsidRDefault="00D52C07">
            <w:pPr>
              <w:rPr>
                <w:rFonts w:asciiTheme="majorHAnsi" w:hAnsiTheme="majorHAnsi" w:cstheme="majorHAnsi"/>
                <w:lang w:val="sq-AL"/>
              </w:rPr>
            </w:pPr>
            <w:r w:rsidRPr="00BF3FDA">
              <w:rPr>
                <w:rFonts w:asciiTheme="majorHAnsi" w:hAnsiTheme="majorHAnsi" w:cstheme="majorHAnsi"/>
                <w:lang w:val="sq-AL"/>
              </w:rPr>
              <w:t>5</w:t>
            </w:r>
          </w:p>
        </w:tc>
        <w:tc>
          <w:tcPr>
            <w:tcW w:w="6973" w:type="dxa"/>
          </w:tcPr>
          <w:p w14:paraId="604FEBB7" w14:textId="77777777" w:rsidR="009E7DA0" w:rsidRPr="00BF3FDA" w:rsidRDefault="00D52C07">
            <w:pPr>
              <w:rPr>
                <w:rFonts w:asciiTheme="majorHAnsi" w:hAnsiTheme="majorHAnsi" w:cstheme="majorHAnsi"/>
                <w:lang w:val="sq-AL"/>
              </w:rPr>
            </w:pPr>
            <w:r w:rsidRPr="00BF3FDA">
              <w:rPr>
                <w:rFonts w:asciiTheme="majorHAnsi" w:hAnsiTheme="majorHAnsi" w:cstheme="majorHAnsi"/>
                <w:lang w:val="sq-AL"/>
              </w:rPr>
              <w:t>Përmbledhje e shkurtër e Politikës (1–2 faqe) në gjuhë miqësore për fëmijë dhe të rinj</w:t>
            </w:r>
          </w:p>
        </w:tc>
        <w:tc>
          <w:tcPr>
            <w:tcW w:w="1701" w:type="dxa"/>
          </w:tcPr>
          <w:p w14:paraId="7512BE31" w14:textId="77777777" w:rsidR="009E7DA0" w:rsidRPr="00BF3FDA" w:rsidRDefault="00D52C07">
            <w:pPr>
              <w:rPr>
                <w:rFonts w:asciiTheme="majorHAnsi" w:hAnsiTheme="majorHAnsi" w:cstheme="majorHAnsi"/>
                <w:lang w:val="sq-AL"/>
              </w:rPr>
            </w:pPr>
            <w:r w:rsidRPr="00BF3FDA">
              <w:rPr>
                <w:rFonts w:asciiTheme="majorHAnsi" w:hAnsiTheme="majorHAnsi" w:cstheme="majorHAnsi"/>
                <w:lang w:val="sq-AL"/>
              </w:rPr>
              <w:t>Word</w:t>
            </w:r>
          </w:p>
        </w:tc>
      </w:tr>
      <w:tr w:rsidR="009E7DA0" w:rsidRPr="00BF3FDA" w14:paraId="7A43E905" w14:textId="77777777">
        <w:trPr>
          <w:jc w:val="center"/>
        </w:trPr>
        <w:tc>
          <w:tcPr>
            <w:tcW w:w="680" w:type="dxa"/>
          </w:tcPr>
          <w:p w14:paraId="7B05381A" w14:textId="77777777" w:rsidR="009E7DA0" w:rsidRPr="00BF3FDA" w:rsidRDefault="00D52C07">
            <w:pPr>
              <w:rPr>
                <w:rFonts w:asciiTheme="majorHAnsi" w:hAnsiTheme="majorHAnsi" w:cstheme="majorHAnsi"/>
                <w:lang w:val="sq-AL"/>
              </w:rPr>
            </w:pPr>
            <w:r w:rsidRPr="00BF3FDA">
              <w:rPr>
                <w:rFonts w:asciiTheme="majorHAnsi" w:hAnsiTheme="majorHAnsi" w:cstheme="majorHAnsi"/>
                <w:lang w:val="sq-AL"/>
              </w:rPr>
              <w:t>6</w:t>
            </w:r>
          </w:p>
        </w:tc>
        <w:tc>
          <w:tcPr>
            <w:tcW w:w="6973" w:type="dxa"/>
          </w:tcPr>
          <w:p w14:paraId="12464957" w14:textId="77777777" w:rsidR="009E7DA0" w:rsidRPr="00BF3FDA" w:rsidRDefault="00D52C07">
            <w:pPr>
              <w:rPr>
                <w:rFonts w:asciiTheme="majorHAnsi" w:hAnsiTheme="majorHAnsi" w:cstheme="majorHAnsi"/>
                <w:lang w:val="sq-AL"/>
              </w:rPr>
            </w:pPr>
            <w:r w:rsidRPr="00BF3FDA">
              <w:rPr>
                <w:rFonts w:asciiTheme="majorHAnsi" w:hAnsiTheme="majorHAnsi" w:cstheme="majorHAnsi"/>
                <w:lang w:val="sq-AL"/>
              </w:rPr>
              <w:t xml:space="preserve">Prezantimi i draftit para </w:t>
            </w:r>
            <w:proofErr w:type="spellStart"/>
            <w:r w:rsidRPr="00BF3FDA">
              <w:rPr>
                <w:rFonts w:asciiTheme="majorHAnsi" w:hAnsiTheme="majorHAnsi" w:cstheme="majorHAnsi"/>
                <w:lang w:val="sq-AL"/>
              </w:rPr>
              <w:t>menaxhmentit</w:t>
            </w:r>
            <w:proofErr w:type="spellEnd"/>
            <w:r w:rsidRPr="00BF3FDA">
              <w:rPr>
                <w:rFonts w:asciiTheme="majorHAnsi" w:hAnsiTheme="majorHAnsi" w:cstheme="majorHAnsi"/>
                <w:lang w:val="sq-AL"/>
              </w:rPr>
              <w:t>, Bordit dhe stafit relevant (konsultimi), me përfshirjen e komenteve</w:t>
            </w:r>
          </w:p>
        </w:tc>
        <w:tc>
          <w:tcPr>
            <w:tcW w:w="1701" w:type="dxa"/>
          </w:tcPr>
          <w:p w14:paraId="2D7846E1" w14:textId="77777777" w:rsidR="009E7DA0" w:rsidRPr="00BF3FDA" w:rsidRDefault="00D52C07">
            <w:pPr>
              <w:rPr>
                <w:rFonts w:asciiTheme="majorHAnsi" w:hAnsiTheme="majorHAnsi" w:cstheme="majorHAnsi"/>
                <w:lang w:val="sq-AL"/>
              </w:rPr>
            </w:pPr>
            <w:r w:rsidRPr="00BF3FDA">
              <w:rPr>
                <w:rFonts w:asciiTheme="majorHAnsi" w:hAnsiTheme="majorHAnsi" w:cstheme="majorHAnsi"/>
                <w:lang w:val="sq-AL"/>
              </w:rPr>
              <w:t>Takim / punëtori</w:t>
            </w:r>
          </w:p>
        </w:tc>
      </w:tr>
      <w:tr w:rsidR="009E7DA0" w:rsidRPr="00BF3FDA" w14:paraId="0D55B25A" w14:textId="77777777">
        <w:trPr>
          <w:jc w:val="center"/>
        </w:trPr>
        <w:tc>
          <w:tcPr>
            <w:tcW w:w="680" w:type="dxa"/>
          </w:tcPr>
          <w:p w14:paraId="1A4F695E" w14:textId="77777777" w:rsidR="009E7DA0" w:rsidRPr="00BF3FDA" w:rsidRDefault="00D52C07">
            <w:pPr>
              <w:rPr>
                <w:rFonts w:asciiTheme="majorHAnsi" w:hAnsiTheme="majorHAnsi" w:cstheme="majorHAnsi"/>
                <w:lang w:val="sq-AL"/>
              </w:rPr>
            </w:pPr>
            <w:r w:rsidRPr="00BF3FDA">
              <w:rPr>
                <w:rFonts w:asciiTheme="majorHAnsi" w:hAnsiTheme="majorHAnsi" w:cstheme="majorHAnsi"/>
                <w:lang w:val="sq-AL"/>
              </w:rPr>
              <w:t>7</w:t>
            </w:r>
          </w:p>
        </w:tc>
        <w:tc>
          <w:tcPr>
            <w:tcW w:w="6973" w:type="dxa"/>
          </w:tcPr>
          <w:p w14:paraId="7389FB0F" w14:textId="77777777" w:rsidR="009E7DA0" w:rsidRPr="00BF3FDA" w:rsidRDefault="00D52C07">
            <w:pPr>
              <w:rPr>
                <w:rFonts w:asciiTheme="majorHAnsi" w:hAnsiTheme="majorHAnsi" w:cstheme="majorHAnsi"/>
                <w:lang w:val="sq-AL"/>
              </w:rPr>
            </w:pPr>
            <w:r w:rsidRPr="00BF3FDA">
              <w:rPr>
                <w:rFonts w:asciiTheme="majorHAnsi" w:hAnsiTheme="majorHAnsi" w:cstheme="majorHAnsi"/>
                <w:lang w:val="sq-AL"/>
              </w:rPr>
              <w:t xml:space="preserve">Raporti narrativ dhe </w:t>
            </w:r>
            <w:proofErr w:type="spellStart"/>
            <w:r w:rsidRPr="00BF3FDA">
              <w:rPr>
                <w:rFonts w:asciiTheme="majorHAnsi" w:hAnsiTheme="majorHAnsi" w:cstheme="majorHAnsi"/>
                <w:lang w:val="sq-AL"/>
              </w:rPr>
              <w:t>timesheet</w:t>
            </w:r>
            <w:proofErr w:type="spellEnd"/>
            <w:r w:rsidRPr="00BF3FDA">
              <w:rPr>
                <w:rFonts w:asciiTheme="majorHAnsi" w:hAnsiTheme="majorHAnsi" w:cstheme="majorHAnsi"/>
                <w:lang w:val="sq-AL"/>
              </w:rPr>
              <w:t>-i</w:t>
            </w:r>
          </w:p>
        </w:tc>
        <w:tc>
          <w:tcPr>
            <w:tcW w:w="1701" w:type="dxa"/>
          </w:tcPr>
          <w:p w14:paraId="0F716C55" w14:textId="77777777" w:rsidR="009E7DA0" w:rsidRPr="00BF3FDA" w:rsidRDefault="00D52C07">
            <w:pPr>
              <w:rPr>
                <w:rFonts w:asciiTheme="majorHAnsi" w:hAnsiTheme="majorHAnsi" w:cstheme="majorHAnsi"/>
                <w:lang w:val="sq-AL"/>
              </w:rPr>
            </w:pPr>
            <w:r w:rsidRPr="00BF3FDA">
              <w:rPr>
                <w:rFonts w:asciiTheme="majorHAnsi" w:hAnsiTheme="majorHAnsi" w:cstheme="majorHAnsi"/>
                <w:lang w:val="sq-AL"/>
              </w:rPr>
              <w:t>Word / Excel</w:t>
            </w:r>
          </w:p>
        </w:tc>
      </w:tr>
    </w:tbl>
    <w:p w14:paraId="2BA7E663" w14:textId="77777777" w:rsidR="009E7DA0" w:rsidRPr="00BF3FDA" w:rsidRDefault="009E7DA0">
      <w:pPr>
        <w:spacing w:after="40"/>
        <w:rPr>
          <w:rFonts w:asciiTheme="majorHAnsi" w:hAnsiTheme="majorHAnsi" w:cstheme="majorHAnsi"/>
          <w:lang w:val="sq-AL"/>
        </w:rPr>
      </w:pPr>
    </w:p>
    <w:p w14:paraId="633E2693" w14:textId="77777777" w:rsidR="009E7DA0" w:rsidRPr="00BF3FDA" w:rsidRDefault="00D52C07">
      <w:pPr>
        <w:keepNext/>
        <w:spacing w:before="200" w:after="80"/>
        <w:rPr>
          <w:rFonts w:asciiTheme="majorHAnsi" w:hAnsiTheme="majorHAnsi" w:cstheme="majorHAnsi"/>
          <w:lang w:val="sq-AL"/>
        </w:rPr>
      </w:pPr>
      <w:r w:rsidRPr="00BF3FDA">
        <w:rPr>
          <w:rFonts w:asciiTheme="majorHAnsi" w:hAnsiTheme="majorHAnsi" w:cstheme="majorHAnsi"/>
          <w:b/>
          <w:color w:val="1F4E78"/>
          <w:sz w:val="25"/>
          <w:lang w:val="sq-AL"/>
        </w:rPr>
        <w:t>VIII. Kualifikimet dhe përvoja e nevojshme</w:t>
      </w:r>
    </w:p>
    <w:p w14:paraId="625AC199" w14:textId="77777777" w:rsidR="009E7DA0" w:rsidRPr="00BF3FDA" w:rsidRDefault="00D52C07">
      <w:pPr>
        <w:pStyle w:val="ListBullet"/>
        <w:spacing w:after="40"/>
        <w:rPr>
          <w:rFonts w:asciiTheme="majorHAnsi" w:hAnsiTheme="majorHAnsi" w:cstheme="majorHAnsi"/>
          <w:lang w:val="sq-AL"/>
        </w:rPr>
      </w:pPr>
      <w:r w:rsidRPr="00BF3FDA">
        <w:rPr>
          <w:rFonts w:asciiTheme="majorHAnsi" w:hAnsiTheme="majorHAnsi" w:cstheme="majorHAnsi"/>
          <w:lang w:val="sq-AL"/>
        </w:rPr>
        <w:t>Diplomë universitare në drejtësi, shkenca sociale, psikologji, politika publike, mbrojtje sociale ose fusha të ngjashme;</w:t>
      </w:r>
    </w:p>
    <w:p w14:paraId="4EC1EF83" w14:textId="77777777" w:rsidR="009E7DA0" w:rsidRPr="00BF3FDA" w:rsidRDefault="00D52C07">
      <w:pPr>
        <w:pStyle w:val="ListBullet"/>
        <w:spacing w:after="40"/>
        <w:rPr>
          <w:rFonts w:asciiTheme="majorHAnsi" w:hAnsiTheme="majorHAnsi" w:cstheme="majorHAnsi"/>
          <w:lang w:val="sq-AL"/>
        </w:rPr>
      </w:pPr>
      <w:r w:rsidRPr="00BF3FDA">
        <w:rPr>
          <w:rFonts w:asciiTheme="majorHAnsi" w:hAnsiTheme="majorHAnsi" w:cstheme="majorHAnsi"/>
          <w:lang w:val="sq-AL"/>
        </w:rPr>
        <w:t>Minimum 5 vite përvojë profesionale në zhvillimin e politikave, rregulloreve, procedurave dhe dokumenteve institucionale;</w:t>
      </w:r>
    </w:p>
    <w:p w14:paraId="36C63846" w14:textId="77777777" w:rsidR="00BF3FDA" w:rsidRPr="00BF3FDA" w:rsidRDefault="00BF3FDA" w:rsidP="00BF3FDA">
      <w:pPr>
        <w:pStyle w:val="ListBullet"/>
        <w:numPr>
          <w:ilvl w:val="0"/>
          <w:numId w:val="0"/>
        </w:numPr>
        <w:spacing w:after="40"/>
        <w:ind w:left="360"/>
        <w:rPr>
          <w:rFonts w:asciiTheme="majorHAnsi" w:hAnsiTheme="majorHAnsi" w:cstheme="majorHAnsi"/>
          <w:lang w:val="sq-AL"/>
        </w:rPr>
      </w:pPr>
    </w:p>
    <w:p w14:paraId="087094C5" w14:textId="77777777" w:rsidR="00BF3FDA" w:rsidRPr="00BF3FDA" w:rsidRDefault="00BF3FDA" w:rsidP="00BF3FDA">
      <w:pPr>
        <w:pStyle w:val="ListBullet"/>
        <w:numPr>
          <w:ilvl w:val="0"/>
          <w:numId w:val="0"/>
        </w:numPr>
        <w:spacing w:after="40"/>
        <w:ind w:left="360"/>
        <w:rPr>
          <w:rFonts w:asciiTheme="majorHAnsi" w:hAnsiTheme="majorHAnsi" w:cstheme="majorHAnsi"/>
          <w:lang w:val="sq-AL"/>
        </w:rPr>
      </w:pPr>
    </w:p>
    <w:p w14:paraId="64FF7DA3" w14:textId="77777777" w:rsidR="00BF3FDA" w:rsidRPr="00BF3FDA" w:rsidRDefault="00BF3FDA" w:rsidP="00BF3FDA">
      <w:pPr>
        <w:pStyle w:val="ListBullet"/>
        <w:numPr>
          <w:ilvl w:val="0"/>
          <w:numId w:val="0"/>
        </w:numPr>
        <w:spacing w:after="40"/>
        <w:ind w:left="360"/>
        <w:rPr>
          <w:rFonts w:asciiTheme="majorHAnsi" w:hAnsiTheme="majorHAnsi" w:cstheme="majorHAnsi"/>
          <w:lang w:val="sq-AL"/>
        </w:rPr>
      </w:pPr>
    </w:p>
    <w:p w14:paraId="010E41C5" w14:textId="77777777" w:rsidR="009E7DA0" w:rsidRPr="00BF3FDA" w:rsidRDefault="00D52C07">
      <w:pPr>
        <w:pStyle w:val="ListBullet"/>
        <w:spacing w:after="40"/>
        <w:rPr>
          <w:rFonts w:asciiTheme="majorHAnsi" w:hAnsiTheme="majorHAnsi" w:cstheme="majorHAnsi"/>
          <w:lang w:val="sq-AL"/>
        </w:rPr>
      </w:pPr>
      <w:r w:rsidRPr="00BF3FDA">
        <w:rPr>
          <w:rFonts w:asciiTheme="majorHAnsi" w:hAnsiTheme="majorHAnsi" w:cstheme="majorHAnsi"/>
          <w:lang w:val="sq-AL"/>
        </w:rPr>
        <w:t xml:space="preserve">Përvojë e dëshmuar në </w:t>
      </w:r>
      <w:r w:rsidRPr="00BF3FDA">
        <w:rPr>
          <w:rFonts w:asciiTheme="majorHAnsi" w:hAnsiTheme="majorHAnsi" w:cstheme="majorHAnsi"/>
          <w:lang w:val="sq-AL"/>
        </w:rPr>
        <w:t>m</w:t>
      </w:r>
      <w:r w:rsidRPr="00BF3FDA">
        <w:rPr>
          <w:rFonts w:asciiTheme="majorHAnsi" w:hAnsiTheme="majorHAnsi" w:cstheme="majorHAnsi"/>
          <w:lang w:val="sq-AL"/>
        </w:rPr>
        <w:t xml:space="preserve">brojtjen </w:t>
      </w:r>
      <w:r w:rsidRPr="00BF3FDA">
        <w:rPr>
          <w:rFonts w:asciiTheme="majorHAnsi" w:hAnsiTheme="majorHAnsi" w:cstheme="majorHAnsi"/>
          <w:lang w:val="sq-AL"/>
        </w:rPr>
        <w:t xml:space="preserve">e </w:t>
      </w:r>
      <w:r w:rsidRPr="00BF3FDA">
        <w:rPr>
          <w:rFonts w:asciiTheme="majorHAnsi" w:hAnsiTheme="majorHAnsi" w:cstheme="majorHAnsi"/>
          <w:lang w:val="sq-AL"/>
        </w:rPr>
        <w:t xml:space="preserve">fëmijëve, të rinjve, personave të moshuar </w:t>
      </w:r>
      <w:r w:rsidRPr="00BF3FDA">
        <w:rPr>
          <w:rFonts w:asciiTheme="majorHAnsi" w:hAnsiTheme="majorHAnsi" w:cstheme="majorHAnsi"/>
          <w:lang w:val="sq-AL"/>
        </w:rPr>
        <w:t>o</w:t>
      </w:r>
      <w:r w:rsidRPr="00BF3FDA">
        <w:rPr>
          <w:rFonts w:asciiTheme="majorHAnsi" w:hAnsiTheme="majorHAnsi" w:cstheme="majorHAnsi"/>
          <w:lang w:val="sq-AL"/>
        </w:rPr>
        <w:t>se grupeve të tjera të cenueshme;</w:t>
      </w:r>
    </w:p>
    <w:p w14:paraId="25DE6D5E" w14:textId="77777777" w:rsidR="00BF3FDA" w:rsidRPr="00BF3FDA" w:rsidRDefault="00D52C07" w:rsidP="00BF3FDA">
      <w:pPr>
        <w:pStyle w:val="ListBullet"/>
        <w:spacing w:after="40"/>
        <w:rPr>
          <w:rFonts w:asciiTheme="majorHAnsi" w:hAnsiTheme="majorHAnsi" w:cstheme="majorHAnsi"/>
          <w:lang w:val="sq-AL"/>
        </w:rPr>
      </w:pPr>
      <w:r w:rsidRPr="00BF3FDA">
        <w:rPr>
          <w:rFonts w:asciiTheme="majorHAnsi" w:hAnsiTheme="majorHAnsi" w:cstheme="majorHAnsi"/>
          <w:lang w:val="sq-AL"/>
        </w:rPr>
        <w:t xml:space="preserve">Përvojë në zhvillimin e politikave dhe mekanizmave të </w:t>
      </w:r>
      <w:proofErr w:type="spellStart"/>
      <w:r w:rsidRPr="00BF3FDA">
        <w:rPr>
          <w:rFonts w:asciiTheme="majorHAnsi" w:hAnsiTheme="majorHAnsi" w:cstheme="majorHAnsi"/>
          <w:lang w:val="sq-AL"/>
        </w:rPr>
        <w:t>Safeguarding</w:t>
      </w:r>
      <w:proofErr w:type="spellEnd"/>
      <w:r w:rsidRPr="00BF3FDA">
        <w:rPr>
          <w:rFonts w:asciiTheme="majorHAnsi" w:hAnsiTheme="majorHAnsi" w:cstheme="majorHAnsi"/>
          <w:lang w:val="sq-AL"/>
        </w:rPr>
        <w:t xml:space="preserve"> në organizata joqeveritare ose institucione;</w:t>
      </w:r>
    </w:p>
    <w:p w14:paraId="178D6FB9" w14:textId="3439BB97" w:rsidR="009E7DA0" w:rsidRPr="00BF3FDA" w:rsidRDefault="00D52C07" w:rsidP="00BF3FDA">
      <w:pPr>
        <w:pStyle w:val="ListBullet"/>
        <w:spacing w:after="40"/>
        <w:rPr>
          <w:rFonts w:asciiTheme="majorHAnsi" w:hAnsiTheme="majorHAnsi" w:cstheme="majorHAnsi"/>
          <w:lang w:val="sq-AL"/>
        </w:rPr>
      </w:pPr>
      <w:r w:rsidRPr="00BF3FDA">
        <w:rPr>
          <w:rFonts w:asciiTheme="majorHAnsi" w:hAnsiTheme="majorHAnsi" w:cstheme="majorHAnsi"/>
          <w:lang w:val="sq-AL"/>
        </w:rPr>
        <w:t>Njohuri të legjislacionit të Kosovës dhe standardeve ndërkombëtare për mbrojtjen e kategorive të ndryshme;</w:t>
      </w:r>
    </w:p>
    <w:p w14:paraId="2803CCFC" w14:textId="77777777" w:rsidR="009E7DA0" w:rsidRPr="00BF3FDA" w:rsidRDefault="00D52C07">
      <w:pPr>
        <w:pStyle w:val="ListBullet"/>
        <w:spacing w:after="40"/>
        <w:rPr>
          <w:rFonts w:asciiTheme="majorHAnsi" w:hAnsiTheme="majorHAnsi" w:cstheme="majorHAnsi"/>
          <w:lang w:val="sq-AL"/>
        </w:rPr>
      </w:pPr>
      <w:r w:rsidRPr="00BF3FDA">
        <w:rPr>
          <w:rFonts w:asciiTheme="majorHAnsi" w:hAnsiTheme="majorHAnsi" w:cstheme="majorHAnsi"/>
          <w:lang w:val="sq-AL"/>
        </w:rPr>
        <w:t xml:space="preserve">Njohuri për parandalimin dhe reagimin ndaj dhunës, abuzimit, shfrytëzimit, </w:t>
      </w:r>
      <w:proofErr w:type="spellStart"/>
      <w:r w:rsidRPr="00BF3FDA">
        <w:rPr>
          <w:rFonts w:asciiTheme="majorHAnsi" w:hAnsiTheme="majorHAnsi" w:cstheme="majorHAnsi"/>
          <w:lang w:val="sq-AL"/>
        </w:rPr>
        <w:t>neglizhimit</w:t>
      </w:r>
      <w:proofErr w:type="spellEnd"/>
      <w:r w:rsidRPr="00BF3FDA">
        <w:rPr>
          <w:rFonts w:asciiTheme="majorHAnsi" w:hAnsiTheme="majorHAnsi" w:cstheme="majorHAnsi"/>
          <w:lang w:val="sq-AL"/>
        </w:rPr>
        <w:t xml:space="preserve"> dhe diskriminimit;</w:t>
      </w:r>
    </w:p>
    <w:p w14:paraId="34DBA74B" w14:textId="77777777" w:rsidR="009E7DA0" w:rsidRPr="00BF3FDA" w:rsidRDefault="00D52C07">
      <w:pPr>
        <w:pStyle w:val="ListBullet"/>
        <w:spacing w:after="40"/>
        <w:rPr>
          <w:rFonts w:asciiTheme="majorHAnsi" w:hAnsiTheme="majorHAnsi" w:cstheme="majorHAnsi"/>
          <w:lang w:val="sq-AL"/>
        </w:rPr>
      </w:pPr>
      <w:r w:rsidRPr="00BF3FDA">
        <w:rPr>
          <w:rFonts w:asciiTheme="majorHAnsi" w:hAnsiTheme="majorHAnsi" w:cstheme="majorHAnsi"/>
          <w:lang w:val="sq-AL"/>
        </w:rPr>
        <w:t>Aftësi të shkëlqyera analitike, komunikuese dhe raportuese;</w:t>
      </w:r>
    </w:p>
    <w:p w14:paraId="69ADABDE" w14:textId="77777777" w:rsidR="009E7DA0" w:rsidRPr="00BF3FDA" w:rsidRDefault="00D52C07">
      <w:pPr>
        <w:pStyle w:val="ListBullet"/>
        <w:spacing w:after="40"/>
        <w:rPr>
          <w:rFonts w:asciiTheme="majorHAnsi" w:hAnsiTheme="majorHAnsi" w:cstheme="majorHAnsi"/>
          <w:lang w:val="sq-AL"/>
        </w:rPr>
      </w:pPr>
      <w:r w:rsidRPr="00BF3FDA">
        <w:rPr>
          <w:rFonts w:asciiTheme="majorHAnsi" w:hAnsiTheme="majorHAnsi" w:cstheme="majorHAnsi"/>
          <w:lang w:val="sq-AL"/>
        </w:rPr>
        <w:t xml:space="preserve">Njohuri shumë të mira të gjuhës shqipe dhe </w:t>
      </w:r>
      <w:r w:rsidRPr="00BF3FDA">
        <w:rPr>
          <w:rFonts w:asciiTheme="majorHAnsi" w:hAnsiTheme="majorHAnsi" w:cstheme="majorHAnsi"/>
          <w:lang w:val="sq-AL"/>
        </w:rPr>
        <w:t>njohuri të mira të gjuhës angleze.</w:t>
      </w:r>
    </w:p>
    <w:p w14:paraId="46A74E02" w14:textId="77777777" w:rsidR="009E7DA0" w:rsidRPr="00BF3FDA" w:rsidRDefault="00D52C07">
      <w:pPr>
        <w:spacing w:after="120"/>
        <w:rPr>
          <w:rFonts w:asciiTheme="majorHAnsi" w:hAnsiTheme="majorHAnsi" w:cstheme="majorHAnsi"/>
          <w:lang w:val="sq-AL"/>
        </w:rPr>
      </w:pPr>
      <w:r w:rsidRPr="00BF3FDA">
        <w:rPr>
          <w:rFonts w:asciiTheme="majorHAnsi" w:hAnsiTheme="majorHAnsi" w:cstheme="majorHAnsi"/>
          <w:lang w:val="sq-AL"/>
        </w:rPr>
        <w:t xml:space="preserve">Përparësi: përvojë e drejtpërdrejtë në zhvillimin e politikave institucionale të </w:t>
      </w:r>
      <w:proofErr w:type="spellStart"/>
      <w:r w:rsidRPr="00BF3FDA">
        <w:rPr>
          <w:rFonts w:asciiTheme="majorHAnsi" w:hAnsiTheme="majorHAnsi" w:cstheme="majorHAnsi"/>
          <w:lang w:val="sq-AL"/>
        </w:rPr>
        <w:t>Safeguarding</w:t>
      </w:r>
      <w:proofErr w:type="spellEnd"/>
      <w:r w:rsidRPr="00BF3FDA">
        <w:rPr>
          <w:rFonts w:asciiTheme="majorHAnsi" w:hAnsiTheme="majorHAnsi" w:cstheme="majorHAnsi"/>
          <w:lang w:val="sq-AL"/>
        </w:rPr>
        <w:t xml:space="preserve"> për organizata që punojnë me kategori dhe </w:t>
      </w:r>
      <w:proofErr w:type="spellStart"/>
      <w:r w:rsidRPr="00BF3FDA">
        <w:rPr>
          <w:rFonts w:asciiTheme="majorHAnsi" w:hAnsiTheme="majorHAnsi" w:cstheme="majorHAnsi"/>
          <w:lang w:val="sq-AL"/>
        </w:rPr>
        <w:t>grupmosha</w:t>
      </w:r>
      <w:proofErr w:type="spellEnd"/>
      <w:r w:rsidRPr="00BF3FDA">
        <w:rPr>
          <w:rFonts w:asciiTheme="majorHAnsi" w:hAnsiTheme="majorHAnsi" w:cstheme="majorHAnsi"/>
          <w:lang w:val="sq-AL"/>
        </w:rPr>
        <w:t xml:space="preserve"> të ndryshme, si dhe përvojë pune me fëmijë dhe grupe të fëmijëve në mënyrë pjesëmarrëse.</w:t>
      </w:r>
    </w:p>
    <w:p w14:paraId="1B688988" w14:textId="77777777" w:rsidR="009E7DA0" w:rsidRPr="00BF3FDA" w:rsidRDefault="00D52C07">
      <w:pPr>
        <w:keepNext/>
        <w:spacing w:before="200" w:after="80"/>
        <w:rPr>
          <w:rFonts w:asciiTheme="majorHAnsi" w:hAnsiTheme="majorHAnsi" w:cstheme="majorHAnsi"/>
          <w:lang w:val="sq-AL"/>
        </w:rPr>
      </w:pPr>
      <w:r w:rsidRPr="00BF3FDA">
        <w:rPr>
          <w:rFonts w:asciiTheme="majorHAnsi" w:hAnsiTheme="majorHAnsi" w:cstheme="majorHAnsi"/>
          <w:b/>
          <w:color w:val="1F4E78"/>
          <w:sz w:val="25"/>
          <w:lang w:val="sq-AL"/>
        </w:rPr>
        <w:t>IX. Detyrat dhe përgjegjësitë e ekspertit/</w:t>
      </w:r>
      <w:proofErr w:type="spellStart"/>
      <w:r w:rsidRPr="00BF3FDA">
        <w:rPr>
          <w:rFonts w:asciiTheme="majorHAnsi" w:hAnsiTheme="majorHAnsi" w:cstheme="majorHAnsi"/>
          <w:b/>
          <w:color w:val="1F4E78"/>
          <w:sz w:val="25"/>
          <w:lang w:val="sq-AL"/>
        </w:rPr>
        <w:t>es</w:t>
      </w:r>
      <w:proofErr w:type="spellEnd"/>
    </w:p>
    <w:p w14:paraId="1470E1FA" w14:textId="77777777" w:rsidR="009E7DA0" w:rsidRPr="00BF3FDA" w:rsidRDefault="00D52C07">
      <w:pPr>
        <w:pStyle w:val="ListBullet"/>
        <w:spacing w:after="40"/>
        <w:rPr>
          <w:rFonts w:asciiTheme="majorHAnsi" w:hAnsiTheme="majorHAnsi" w:cstheme="majorHAnsi"/>
          <w:lang w:val="sq-AL"/>
        </w:rPr>
      </w:pPr>
      <w:r w:rsidRPr="00BF3FDA">
        <w:rPr>
          <w:rFonts w:asciiTheme="majorHAnsi" w:hAnsiTheme="majorHAnsi" w:cstheme="majorHAnsi"/>
          <w:lang w:val="sq-AL"/>
        </w:rPr>
        <w:t>Hartimi i metodologjisë dhe planit të punës;</w:t>
      </w:r>
    </w:p>
    <w:p w14:paraId="4999F6CE" w14:textId="77777777" w:rsidR="009E7DA0" w:rsidRPr="00BF3FDA" w:rsidRDefault="00D52C07">
      <w:pPr>
        <w:pStyle w:val="ListBullet"/>
        <w:spacing w:after="40"/>
        <w:rPr>
          <w:rFonts w:asciiTheme="majorHAnsi" w:hAnsiTheme="majorHAnsi" w:cstheme="majorHAnsi"/>
          <w:lang w:val="sq-AL"/>
        </w:rPr>
      </w:pPr>
      <w:r w:rsidRPr="00BF3FDA">
        <w:rPr>
          <w:rFonts w:asciiTheme="majorHAnsi" w:hAnsiTheme="majorHAnsi" w:cstheme="majorHAnsi"/>
          <w:lang w:val="sq-AL"/>
        </w:rPr>
        <w:t>Shqyrtimi i kornizës ligjore dhe i standardeve ndërkombëtare;</w:t>
      </w:r>
    </w:p>
    <w:p w14:paraId="329E2583" w14:textId="77777777" w:rsidR="009E7DA0" w:rsidRPr="00BF3FDA" w:rsidRDefault="00D52C07">
      <w:pPr>
        <w:pStyle w:val="ListBullet"/>
        <w:spacing w:after="40"/>
        <w:rPr>
          <w:rFonts w:asciiTheme="majorHAnsi" w:hAnsiTheme="majorHAnsi" w:cstheme="majorHAnsi"/>
          <w:lang w:val="sq-AL"/>
        </w:rPr>
      </w:pPr>
      <w:r w:rsidRPr="00BF3FDA">
        <w:rPr>
          <w:rFonts w:asciiTheme="majorHAnsi" w:hAnsiTheme="majorHAnsi" w:cstheme="majorHAnsi"/>
          <w:lang w:val="sq-AL"/>
        </w:rPr>
        <w:t xml:space="preserve">Analizimi i dokumenteve dhe politikave ekzistuese të </w:t>
      </w:r>
      <w:proofErr w:type="spellStart"/>
      <w:r w:rsidRPr="00BF3FDA">
        <w:rPr>
          <w:rFonts w:asciiTheme="majorHAnsi" w:hAnsiTheme="majorHAnsi" w:cstheme="majorHAnsi"/>
          <w:lang w:val="sq-AL"/>
        </w:rPr>
        <w:t>SiV</w:t>
      </w:r>
      <w:proofErr w:type="spellEnd"/>
      <w:r w:rsidRPr="00BF3FDA">
        <w:rPr>
          <w:rFonts w:asciiTheme="majorHAnsi" w:hAnsiTheme="majorHAnsi" w:cstheme="majorHAnsi"/>
          <w:lang w:val="sq-AL"/>
        </w:rPr>
        <w:t>;</w:t>
      </w:r>
    </w:p>
    <w:p w14:paraId="7811E2E9" w14:textId="77777777" w:rsidR="009E7DA0" w:rsidRPr="00BF3FDA" w:rsidRDefault="00D52C07">
      <w:pPr>
        <w:pStyle w:val="ListBullet"/>
        <w:spacing w:after="40"/>
        <w:rPr>
          <w:rFonts w:asciiTheme="majorHAnsi" w:hAnsiTheme="majorHAnsi" w:cstheme="majorHAnsi"/>
          <w:lang w:val="sq-AL"/>
        </w:rPr>
      </w:pPr>
      <w:r w:rsidRPr="00BF3FDA">
        <w:rPr>
          <w:rFonts w:asciiTheme="majorHAnsi" w:hAnsiTheme="majorHAnsi" w:cstheme="majorHAnsi"/>
          <w:lang w:val="sq-AL"/>
        </w:rPr>
        <w:t xml:space="preserve">Konsultimi me </w:t>
      </w:r>
      <w:proofErr w:type="spellStart"/>
      <w:r w:rsidRPr="00BF3FDA">
        <w:rPr>
          <w:rFonts w:asciiTheme="majorHAnsi" w:hAnsiTheme="majorHAnsi" w:cstheme="majorHAnsi"/>
          <w:lang w:val="sq-AL"/>
        </w:rPr>
        <w:t>menaxhmentin</w:t>
      </w:r>
      <w:proofErr w:type="spellEnd"/>
      <w:r w:rsidRPr="00BF3FDA">
        <w:rPr>
          <w:rFonts w:asciiTheme="majorHAnsi" w:hAnsiTheme="majorHAnsi" w:cstheme="majorHAnsi"/>
          <w:lang w:val="sq-AL"/>
        </w:rPr>
        <w:t>, Bordin dhe personat relevantë, si dhe me fëmijët dhe stafin në mënyrë të përshtatshme dhe të sigurt;</w:t>
      </w:r>
    </w:p>
    <w:p w14:paraId="613AFA0E" w14:textId="77777777" w:rsidR="009E7DA0" w:rsidRPr="00BF3FDA" w:rsidRDefault="00D52C07">
      <w:pPr>
        <w:pStyle w:val="ListBullet"/>
        <w:spacing w:after="40"/>
        <w:rPr>
          <w:rFonts w:asciiTheme="majorHAnsi" w:hAnsiTheme="majorHAnsi" w:cstheme="majorHAnsi"/>
          <w:lang w:val="sq-AL"/>
        </w:rPr>
      </w:pPr>
      <w:r w:rsidRPr="00BF3FDA">
        <w:rPr>
          <w:rFonts w:asciiTheme="majorHAnsi" w:hAnsiTheme="majorHAnsi" w:cstheme="majorHAnsi"/>
          <w:lang w:val="sq-AL"/>
        </w:rPr>
        <w:t>Identifikimi i rreziqeve dhe boshllëqeve institucionale;</w:t>
      </w:r>
    </w:p>
    <w:p w14:paraId="2E97DD34" w14:textId="77777777" w:rsidR="009E7DA0" w:rsidRPr="00BF3FDA" w:rsidRDefault="00D52C07">
      <w:pPr>
        <w:pStyle w:val="ListBullet"/>
        <w:spacing w:after="40"/>
        <w:rPr>
          <w:rFonts w:asciiTheme="majorHAnsi" w:hAnsiTheme="majorHAnsi" w:cstheme="majorHAnsi"/>
          <w:lang w:val="sq-AL"/>
        </w:rPr>
      </w:pPr>
      <w:r w:rsidRPr="00BF3FDA">
        <w:rPr>
          <w:rFonts w:asciiTheme="majorHAnsi" w:hAnsiTheme="majorHAnsi" w:cstheme="majorHAnsi"/>
          <w:lang w:val="sq-AL"/>
        </w:rPr>
        <w:t>Hartimi i draftit të Politikës dhe zhvillimi i procedurave dhe instrumenteve praktike;</w:t>
      </w:r>
    </w:p>
    <w:p w14:paraId="130DDFDF" w14:textId="77777777" w:rsidR="009E7DA0" w:rsidRPr="00BF3FDA" w:rsidRDefault="00D52C07">
      <w:pPr>
        <w:pStyle w:val="ListBullet"/>
        <w:spacing w:after="40"/>
        <w:rPr>
          <w:rFonts w:asciiTheme="majorHAnsi" w:hAnsiTheme="majorHAnsi" w:cstheme="majorHAnsi"/>
          <w:lang w:val="sq-AL"/>
        </w:rPr>
      </w:pPr>
      <w:r w:rsidRPr="00BF3FDA">
        <w:rPr>
          <w:rFonts w:asciiTheme="majorHAnsi" w:hAnsiTheme="majorHAnsi" w:cstheme="majorHAnsi"/>
          <w:lang w:val="sq-AL"/>
        </w:rPr>
        <w:t xml:space="preserve">Prezantimi i draftit dhe përfshirja e komenteve nga </w:t>
      </w:r>
      <w:proofErr w:type="spellStart"/>
      <w:r w:rsidRPr="00BF3FDA">
        <w:rPr>
          <w:rFonts w:asciiTheme="majorHAnsi" w:hAnsiTheme="majorHAnsi" w:cstheme="majorHAnsi"/>
          <w:lang w:val="sq-AL"/>
        </w:rPr>
        <w:t>SiV</w:t>
      </w:r>
      <w:proofErr w:type="spellEnd"/>
      <w:r w:rsidRPr="00BF3FDA">
        <w:rPr>
          <w:rFonts w:asciiTheme="majorHAnsi" w:hAnsiTheme="majorHAnsi" w:cstheme="majorHAnsi"/>
          <w:lang w:val="sq-AL"/>
        </w:rPr>
        <w:t xml:space="preserve"> dhe partneri/donatori;</w:t>
      </w:r>
    </w:p>
    <w:p w14:paraId="16522889" w14:textId="77777777" w:rsidR="009E7DA0" w:rsidRPr="00BF3FDA" w:rsidRDefault="00D52C07">
      <w:pPr>
        <w:pStyle w:val="ListBullet"/>
        <w:spacing w:after="40"/>
        <w:rPr>
          <w:rFonts w:asciiTheme="majorHAnsi" w:hAnsiTheme="majorHAnsi" w:cstheme="majorHAnsi"/>
          <w:lang w:val="sq-AL"/>
        </w:rPr>
      </w:pPr>
      <w:r w:rsidRPr="00BF3FDA">
        <w:rPr>
          <w:rFonts w:asciiTheme="majorHAnsi" w:hAnsiTheme="majorHAnsi" w:cstheme="majorHAnsi"/>
          <w:lang w:val="sq-AL"/>
        </w:rPr>
        <w:t>Finalizimi dhe dorëzimi i dokumenteve;</w:t>
      </w:r>
    </w:p>
    <w:p w14:paraId="68E9BDEC" w14:textId="77777777" w:rsidR="009E7DA0" w:rsidRPr="00BF3FDA" w:rsidRDefault="00D52C07">
      <w:pPr>
        <w:pStyle w:val="ListBullet"/>
        <w:spacing w:after="40"/>
        <w:rPr>
          <w:rFonts w:asciiTheme="majorHAnsi" w:hAnsiTheme="majorHAnsi" w:cstheme="majorHAnsi"/>
          <w:lang w:val="sq-AL"/>
        </w:rPr>
      </w:pPr>
      <w:r w:rsidRPr="00BF3FDA">
        <w:rPr>
          <w:rFonts w:asciiTheme="majorHAnsi" w:hAnsiTheme="majorHAnsi" w:cstheme="majorHAnsi"/>
          <w:lang w:val="sq-AL"/>
        </w:rPr>
        <w:t xml:space="preserve">Përgatitja e raportit narrativ dhe </w:t>
      </w:r>
      <w:proofErr w:type="spellStart"/>
      <w:r w:rsidRPr="00BF3FDA">
        <w:rPr>
          <w:rFonts w:asciiTheme="majorHAnsi" w:hAnsiTheme="majorHAnsi" w:cstheme="majorHAnsi"/>
          <w:lang w:val="sq-AL"/>
        </w:rPr>
        <w:t>timesheet</w:t>
      </w:r>
      <w:proofErr w:type="spellEnd"/>
      <w:r w:rsidRPr="00BF3FDA">
        <w:rPr>
          <w:rFonts w:asciiTheme="majorHAnsi" w:hAnsiTheme="majorHAnsi" w:cstheme="majorHAnsi"/>
          <w:lang w:val="sq-AL"/>
        </w:rPr>
        <w:t>-it.</w:t>
      </w:r>
    </w:p>
    <w:p w14:paraId="6A2802BD" w14:textId="77777777" w:rsidR="009E7DA0" w:rsidRPr="00BF3FDA" w:rsidRDefault="00D52C07">
      <w:pPr>
        <w:keepNext/>
        <w:spacing w:before="200" w:after="80"/>
        <w:rPr>
          <w:rFonts w:asciiTheme="majorHAnsi" w:hAnsiTheme="majorHAnsi" w:cstheme="majorHAnsi"/>
          <w:lang w:val="sq-AL"/>
        </w:rPr>
      </w:pPr>
      <w:r w:rsidRPr="00BF3FDA">
        <w:rPr>
          <w:rFonts w:asciiTheme="majorHAnsi" w:hAnsiTheme="majorHAnsi" w:cstheme="majorHAnsi"/>
          <w:b/>
          <w:color w:val="1F4E78"/>
          <w:sz w:val="25"/>
          <w:lang w:val="sq-AL"/>
        </w:rPr>
        <w:t>X. Angazhimi i ekspertit/</w:t>
      </w:r>
      <w:proofErr w:type="spellStart"/>
      <w:r w:rsidRPr="00BF3FDA">
        <w:rPr>
          <w:rFonts w:asciiTheme="majorHAnsi" w:hAnsiTheme="majorHAnsi" w:cstheme="majorHAnsi"/>
          <w:b/>
          <w:color w:val="1F4E78"/>
          <w:sz w:val="25"/>
          <w:lang w:val="sq-AL"/>
        </w:rPr>
        <w:t>es</w:t>
      </w:r>
      <w:proofErr w:type="spellEnd"/>
      <w:r w:rsidRPr="00BF3FDA">
        <w:rPr>
          <w:rFonts w:asciiTheme="majorHAnsi" w:hAnsiTheme="majorHAnsi" w:cstheme="majorHAnsi"/>
          <w:b/>
          <w:color w:val="1F4E78"/>
          <w:sz w:val="25"/>
          <w:lang w:val="sq-AL"/>
        </w:rPr>
        <w:t xml:space="preserve"> dhe kohëzgjatja</w:t>
      </w:r>
    </w:p>
    <w:p w14:paraId="3E3D673B" w14:textId="7974A56D" w:rsidR="00070419" w:rsidRPr="00BF3FDA" w:rsidRDefault="00D52C07">
      <w:pPr>
        <w:spacing w:after="120"/>
        <w:rPr>
          <w:rFonts w:asciiTheme="majorHAnsi" w:hAnsiTheme="majorHAnsi" w:cstheme="majorHAnsi"/>
          <w:lang w:val="sq-AL"/>
        </w:rPr>
      </w:pPr>
      <w:r w:rsidRPr="00BF3FDA">
        <w:rPr>
          <w:rFonts w:asciiTheme="majorHAnsi" w:hAnsiTheme="majorHAnsi" w:cstheme="majorHAnsi"/>
          <w:lang w:val="sq-AL"/>
        </w:rPr>
        <w:t>Eksperti/ja angazhohet me kontratë shërbimi (ekspert</w:t>
      </w:r>
      <w:r w:rsidRPr="00BF3FDA">
        <w:rPr>
          <w:rFonts w:asciiTheme="majorHAnsi" w:hAnsiTheme="majorHAnsi" w:cstheme="majorHAnsi"/>
          <w:lang w:val="sq-AL"/>
        </w:rPr>
        <w:t xml:space="preserve"> individual) me </w:t>
      </w:r>
      <w:proofErr w:type="spellStart"/>
      <w:r w:rsidRPr="00BF3FDA">
        <w:rPr>
          <w:rFonts w:asciiTheme="majorHAnsi" w:hAnsiTheme="majorHAnsi" w:cstheme="majorHAnsi"/>
          <w:lang w:val="sq-AL"/>
        </w:rPr>
        <w:t>SiV</w:t>
      </w:r>
      <w:proofErr w:type="spellEnd"/>
      <w:r w:rsidRPr="00BF3FDA">
        <w:rPr>
          <w:rFonts w:asciiTheme="majorHAnsi" w:hAnsiTheme="majorHAnsi" w:cstheme="majorHAnsi"/>
          <w:lang w:val="sq-AL"/>
        </w:rPr>
        <w:t xml:space="preserve">. Kontrata koordinohet nga Menaxheri i Financave dhe Administratës, ndërsa produktet i miraton Drejtori Ekzekutiv në konsultim me Personin Përgjegjës për </w:t>
      </w:r>
      <w:proofErr w:type="spellStart"/>
      <w:r w:rsidRPr="00BF3FDA">
        <w:rPr>
          <w:rFonts w:asciiTheme="majorHAnsi" w:hAnsiTheme="majorHAnsi" w:cstheme="majorHAnsi"/>
          <w:lang w:val="sq-AL"/>
        </w:rPr>
        <w:t>Safeguarding</w:t>
      </w:r>
      <w:proofErr w:type="spellEnd"/>
      <w:r w:rsidRPr="00BF3FDA">
        <w:rPr>
          <w:rFonts w:asciiTheme="majorHAnsi" w:hAnsiTheme="majorHAnsi" w:cstheme="majorHAnsi"/>
          <w:lang w:val="sq-AL"/>
        </w:rPr>
        <w:t xml:space="preserve">. Pikat që nuk përfshihen në këtë dokument përcaktohen në kontratë. </w:t>
      </w:r>
    </w:p>
    <w:tbl>
      <w:tblPr>
        <w:tblStyle w:val="TableGrid"/>
        <w:tblW w:w="0" w:type="auto"/>
        <w:jc w:val="center"/>
        <w:tblLook w:val="04A0" w:firstRow="1" w:lastRow="0" w:firstColumn="1" w:lastColumn="0" w:noHBand="0" w:noVBand="1"/>
      </w:tblPr>
      <w:tblGrid>
        <w:gridCol w:w="7370"/>
        <w:gridCol w:w="1984"/>
      </w:tblGrid>
      <w:tr w:rsidR="009E7DA0" w:rsidRPr="00BF3FDA" w14:paraId="489D6BF9" w14:textId="77777777">
        <w:trPr>
          <w:jc w:val="center"/>
        </w:trPr>
        <w:tc>
          <w:tcPr>
            <w:tcW w:w="7370" w:type="dxa"/>
            <w:shd w:val="clear" w:color="auto" w:fill="DDEBF7"/>
          </w:tcPr>
          <w:p w14:paraId="7A0A056E" w14:textId="77777777" w:rsidR="009E7DA0" w:rsidRPr="00BF3FDA" w:rsidRDefault="00D52C07">
            <w:pPr>
              <w:rPr>
                <w:rFonts w:asciiTheme="majorHAnsi" w:hAnsiTheme="majorHAnsi" w:cstheme="majorHAnsi"/>
                <w:lang w:val="sq-AL"/>
              </w:rPr>
            </w:pPr>
            <w:r w:rsidRPr="00BF3FDA">
              <w:rPr>
                <w:rFonts w:asciiTheme="majorHAnsi" w:hAnsiTheme="majorHAnsi" w:cstheme="majorHAnsi"/>
                <w:b/>
                <w:lang w:val="sq-AL"/>
              </w:rPr>
              <w:t>Detyrat</w:t>
            </w:r>
          </w:p>
        </w:tc>
        <w:tc>
          <w:tcPr>
            <w:tcW w:w="1984" w:type="dxa"/>
            <w:shd w:val="clear" w:color="auto" w:fill="DDEBF7"/>
          </w:tcPr>
          <w:p w14:paraId="6D7F52EE" w14:textId="77777777" w:rsidR="009E7DA0" w:rsidRPr="00BF3FDA" w:rsidRDefault="00D52C07">
            <w:pPr>
              <w:rPr>
                <w:rFonts w:asciiTheme="majorHAnsi" w:hAnsiTheme="majorHAnsi" w:cstheme="majorHAnsi"/>
                <w:lang w:val="sq-AL"/>
              </w:rPr>
            </w:pPr>
            <w:r w:rsidRPr="00BF3FDA">
              <w:rPr>
                <w:rFonts w:asciiTheme="majorHAnsi" w:hAnsiTheme="majorHAnsi" w:cstheme="majorHAnsi"/>
                <w:b/>
                <w:lang w:val="sq-AL"/>
              </w:rPr>
              <w:t>Kohëzgjatja</w:t>
            </w:r>
          </w:p>
        </w:tc>
      </w:tr>
      <w:tr w:rsidR="009E7DA0" w:rsidRPr="00BF3FDA" w14:paraId="5435654A" w14:textId="77777777">
        <w:trPr>
          <w:jc w:val="center"/>
        </w:trPr>
        <w:tc>
          <w:tcPr>
            <w:tcW w:w="7370" w:type="dxa"/>
          </w:tcPr>
          <w:p w14:paraId="5A43FE81" w14:textId="77777777" w:rsidR="009E7DA0" w:rsidRPr="00BF3FDA" w:rsidRDefault="00D52C07">
            <w:pPr>
              <w:rPr>
                <w:rFonts w:asciiTheme="majorHAnsi" w:hAnsiTheme="majorHAnsi" w:cstheme="majorHAnsi"/>
                <w:lang w:val="sq-AL"/>
              </w:rPr>
            </w:pPr>
            <w:r w:rsidRPr="00BF3FDA">
              <w:rPr>
                <w:rFonts w:asciiTheme="majorHAnsi" w:hAnsiTheme="majorHAnsi" w:cstheme="majorHAnsi"/>
                <w:lang w:val="sq-AL"/>
              </w:rPr>
              <w:t>Përgatitja e metodologjisë dhe planit të punës</w:t>
            </w:r>
          </w:p>
        </w:tc>
        <w:tc>
          <w:tcPr>
            <w:tcW w:w="1984" w:type="dxa"/>
          </w:tcPr>
          <w:p w14:paraId="7D878CE7" w14:textId="77777777" w:rsidR="009E7DA0" w:rsidRPr="00BF3FDA" w:rsidRDefault="00D52C07">
            <w:pPr>
              <w:rPr>
                <w:rFonts w:asciiTheme="majorHAnsi" w:hAnsiTheme="majorHAnsi" w:cstheme="majorHAnsi"/>
                <w:lang w:val="sq-AL"/>
              </w:rPr>
            </w:pPr>
            <w:r w:rsidRPr="00BF3FDA">
              <w:rPr>
                <w:rFonts w:asciiTheme="majorHAnsi" w:hAnsiTheme="majorHAnsi" w:cstheme="majorHAnsi"/>
                <w:lang w:val="sq-AL"/>
              </w:rPr>
              <w:t>1 ditë</w:t>
            </w:r>
          </w:p>
        </w:tc>
      </w:tr>
      <w:tr w:rsidR="009E7DA0" w:rsidRPr="00BF3FDA" w14:paraId="379527BA" w14:textId="77777777">
        <w:trPr>
          <w:jc w:val="center"/>
        </w:trPr>
        <w:tc>
          <w:tcPr>
            <w:tcW w:w="7370" w:type="dxa"/>
          </w:tcPr>
          <w:p w14:paraId="1F7BACF7" w14:textId="77777777" w:rsidR="009E7DA0" w:rsidRPr="00BF3FDA" w:rsidRDefault="00D52C07">
            <w:pPr>
              <w:rPr>
                <w:rFonts w:asciiTheme="majorHAnsi" w:hAnsiTheme="majorHAnsi" w:cstheme="majorHAnsi"/>
                <w:lang w:val="sq-AL"/>
              </w:rPr>
            </w:pPr>
            <w:r w:rsidRPr="00BF3FDA">
              <w:rPr>
                <w:rFonts w:asciiTheme="majorHAnsi" w:hAnsiTheme="majorHAnsi" w:cstheme="majorHAnsi"/>
                <w:lang w:val="sq-AL"/>
              </w:rPr>
              <w:t xml:space="preserve">Analiza e kornizës ligjore dhe e dokumenteve ekzistuese dhe konsultimet me </w:t>
            </w:r>
            <w:proofErr w:type="spellStart"/>
            <w:r w:rsidRPr="00BF3FDA">
              <w:rPr>
                <w:rFonts w:asciiTheme="majorHAnsi" w:hAnsiTheme="majorHAnsi" w:cstheme="majorHAnsi"/>
                <w:lang w:val="sq-AL"/>
              </w:rPr>
              <w:t>menaxhmentin</w:t>
            </w:r>
            <w:proofErr w:type="spellEnd"/>
            <w:r w:rsidRPr="00BF3FDA">
              <w:rPr>
                <w:rFonts w:asciiTheme="majorHAnsi" w:hAnsiTheme="majorHAnsi" w:cstheme="majorHAnsi"/>
                <w:lang w:val="sq-AL"/>
              </w:rPr>
              <w:t xml:space="preserve"> dhe personat relevantë</w:t>
            </w:r>
          </w:p>
        </w:tc>
        <w:tc>
          <w:tcPr>
            <w:tcW w:w="1984" w:type="dxa"/>
          </w:tcPr>
          <w:p w14:paraId="66A7347A" w14:textId="77777777" w:rsidR="009E7DA0" w:rsidRPr="00BF3FDA" w:rsidRDefault="00D52C07">
            <w:pPr>
              <w:rPr>
                <w:rFonts w:asciiTheme="majorHAnsi" w:hAnsiTheme="majorHAnsi" w:cstheme="majorHAnsi"/>
                <w:lang w:val="sq-AL"/>
              </w:rPr>
            </w:pPr>
            <w:r w:rsidRPr="00BF3FDA">
              <w:rPr>
                <w:rFonts w:asciiTheme="majorHAnsi" w:hAnsiTheme="majorHAnsi" w:cstheme="majorHAnsi"/>
                <w:lang w:val="sq-AL"/>
              </w:rPr>
              <w:t>1,5 ditë</w:t>
            </w:r>
          </w:p>
        </w:tc>
      </w:tr>
      <w:tr w:rsidR="009E7DA0" w:rsidRPr="00BF3FDA" w14:paraId="1E3DBD51" w14:textId="77777777">
        <w:trPr>
          <w:jc w:val="center"/>
        </w:trPr>
        <w:tc>
          <w:tcPr>
            <w:tcW w:w="7370" w:type="dxa"/>
          </w:tcPr>
          <w:p w14:paraId="7021EAA0" w14:textId="77777777" w:rsidR="009E7DA0" w:rsidRPr="00BF3FDA" w:rsidRDefault="00D52C07">
            <w:pPr>
              <w:rPr>
                <w:rFonts w:asciiTheme="majorHAnsi" w:hAnsiTheme="majorHAnsi" w:cstheme="majorHAnsi"/>
                <w:lang w:val="sq-AL"/>
              </w:rPr>
            </w:pPr>
            <w:r w:rsidRPr="00BF3FDA">
              <w:rPr>
                <w:rFonts w:asciiTheme="majorHAnsi" w:hAnsiTheme="majorHAnsi" w:cstheme="majorHAnsi"/>
                <w:lang w:val="sq-AL"/>
              </w:rPr>
              <w:t>Hartimi i draftit të Politikës</w:t>
            </w:r>
          </w:p>
        </w:tc>
        <w:tc>
          <w:tcPr>
            <w:tcW w:w="1984" w:type="dxa"/>
          </w:tcPr>
          <w:p w14:paraId="6032F715" w14:textId="77777777" w:rsidR="009E7DA0" w:rsidRPr="00BF3FDA" w:rsidRDefault="00D52C07">
            <w:pPr>
              <w:rPr>
                <w:rFonts w:asciiTheme="majorHAnsi" w:hAnsiTheme="majorHAnsi" w:cstheme="majorHAnsi"/>
                <w:lang w:val="sq-AL"/>
              </w:rPr>
            </w:pPr>
            <w:r w:rsidRPr="00BF3FDA">
              <w:rPr>
                <w:rFonts w:asciiTheme="majorHAnsi" w:hAnsiTheme="majorHAnsi" w:cstheme="majorHAnsi"/>
                <w:lang w:val="sq-AL"/>
              </w:rPr>
              <w:t>2,5 ditë</w:t>
            </w:r>
          </w:p>
        </w:tc>
      </w:tr>
      <w:tr w:rsidR="009E7DA0" w:rsidRPr="00BF3FDA" w14:paraId="754B87A5" w14:textId="77777777">
        <w:trPr>
          <w:jc w:val="center"/>
        </w:trPr>
        <w:tc>
          <w:tcPr>
            <w:tcW w:w="7370" w:type="dxa"/>
          </w:tcPr>
          <w:p w14:paraId="41949A5A" w14:textId="37EB0A7C" w:rsidR="009E7DA0" w:rsidRPr="00BF3FDA" w:rsidRDefault="00D52C07">
            <w:pPr>
              <w:rPr>
                <w:rFonts w:asciiTheme="majorHAnsi" w:hAnsiTheme="majorHAnsi" w:cstheme="majorHAnsi"/>
                <w:lang w:val="sq-AL"/>
              </w:rPr>
            </w:pPr>
            <w:r w:rsidRPr="00BF3FDA">
              <w:rPr>
                <w:rFonts w:asciiTheme="majorHAnsi" w:hAnsiTheme="majorHAnsi" w:cstheme="majorHAnsi"/>
                <w:lang w:val="sq-AL"/>
              </w:rPr>
              <w:t xml:space="preserve">Prezantimi </w:t>
            </w:r>
            <w:r w:rsidRPr="00BF3FDA">
              <w:rPr>
                <w:rFonts w:asciiTheme="majorHAnsi" w:hAnsiTheme="majorHAnsi" w:cstheme="majorHAnsi"/>
                <w:lang w:val="sq-AL"/>
              </w:rPr>
              <w:t xml:space="preserve">i draftit, finalizimi dhe </w:t>
            </w:r>
            <w:proofErr w:type="spellStart"/>
            <w:r w:rsidRPr="00BF3FDA">
              <w:rPr>
                <w:rFonts w:asciiTheme="majorHAnsi" w:hAnsiTheme="majorHAnsi" w:cstheme="majorHAnsi"/>
                <w:lang w:val="sq-AL"/>
              </w:rPr>
              <w:t>inkorporimi</w:t>
            </w:r>
            <w:proofErr w:type="spellEnd"/>
            <w:r w:rsidRPr="00BF3FDA">
              <w:rPr>
                <w:rFonts w:asciiTheme="majorHAnsi" w:hAnsiTheme="majorHAnsi" w:cstheme="majorHAnsi"/>
                <w:lang w:val="sq-AL"/>
              </w:rPr>
              <w:t xml:space="preserve"> i komenteve nga </w:t>
            </w:r>
            <w:proofErr w:type="spellStart"/>
            <w:r w:rsidRPr="00BF3FDA">
              <w:rPr>
                <w:rFonts w:asciiTheme="majorHAnsi" w:hAnsiTheme="majorHAnsi" w:cstheme="majorHAnsi"/>
                <w:lang w:val="sq-AL"/>
              </w:rPr>
              <w:t>SiV</w:t>
            </w:r>
            <w:proofErr w:type="spellEnd"/>
            <w:r w:rsidRPr="00BF3FDA">
              <w:rPr>
                <w:rFonts w:asciiTheme="majorHAnsi" w:hAnsiTheme="majorHAnsi" w:cstheme="majorHAnsi"/>
                <w:lang w:val="sq-AL"/>
              </w:rPr>
              <w:t xml:space="preserve"> dhe </w:t>
            </w:r>
            <w:r w:rsidR="00EA4981" w:rsidRPr="00BF3FDA">
              <w:rPr>
                <w:rFonts w:asciiTheme="majorHAnsi" w:hAnsiTheme="majorHAnsi" w:cstheme="majorHAnsi"/>
                <w:lang w:val="sq-AL"/>
              </w:rPr>
              <w:t>SCIK</w:t>
            </w:r>
          </w:p>
        </w:tc>
        <w:tc>
          <w:tcPr>
            <w:tcW w:w="1984" w:type="dxa"/>
          </w:tcPr>
          <w:p w14:paraId="7CF244EF" w14:textId="77777777" w:rsidR="009E7DA0" w:rsidRPr="00BF3FDA" w:rsidRDefault="00D52C07">
            <w:pPr>
              <w:rPr>
                <w:rFonts w:asciiTheme="majorHAnsi" w:hAnsiTheme="majorHAnsi" w:cstheme="majorHAnsi"/>
                <w:lang w:val="sq-AL"/>
              </w:rPr>
            </w:pPr>
            <w:r w:rsidRPr="00BF3FDA">
              <w:rPr>
                <w:rFonts w:asciiTheme="majorHAnsi" w:hAnsiTheme="majorHAnsi" w:cstheme="majorHAnsi"/>
                <w:lang w:val="sq-AL"/>
              </w:rPr>
              <w:t>0,5 ditë</w:t>
            </w:r>
          </w:p>
        </w:tc>
      </w:tr>
      <w:tr w:rsidR="009E7DA0" w:rsidRPr="00BF3FDA" w14:paraId="6957F78F" w14:textId="77777777">
        <w:trPr>
          <w:jc w:val="center"/>
        </w:trPr>
        <w:tc>
          <w:tcPr>
            <w:tcW w:w="7370" w:type="dxa"/>
          </w:tcPr>
          <w:p w14:paraId="6D9FCAD6" w14:textId="77777777" w:rsidR="009E7DA0" w:rsidRPr="00BF3FDA" w:rsidRDefault="00D52C07">
            <w:pPr>
              <w:rPr>
                <w:rFonts w:asciiTheme="majorHAnsi" w:hAnsiTheme="majorHAnsi" w:cstheme="majorHAnsi"/>
                <w:lang w:val="sq-AL"/>
              </w:rPr>
            </w:pPr>
            <w:r w:rsidRPr="00BF3FDA">
              <w:rPr>
                <w:rFonts w:asciiTheme="majorHAnsi" w:hAnsiTheme="majorHAnsi" w:cstheme="majorHAnsi"/>
                <w:lang w:val="sq-AL"/>
              </w:rPr>
              <w:t>Zhvillimi i procedurave dhe anekseve praktike (përfshirë përmbledhjen miqësore për fëmijë)</w:t>
            </w:r>
          </w:p>
        </w:tc>
        <w:tc>
          <w:tcPr>
            <w:tcW w:w="1984" w:type="dxa"/>
          </w:tcPr>
          <w:p w14:paraId="2635645C" w14:textId="77777777" w:rsidR="009E7DA0" w:rsidRPr="00BF3FDA" w:rsidRDefault="00D52C07">
            <w:pPr>
              <w:rPr>
                <w:rFonts w:asciiTheme="majorHAnsi" w:hAnsiTheme="majorHAnsi" w:cstheme="majorHAnsi"/>
                <w:lang w:val="sq-AL"/>
              </w:rPr>
            </w:pPr>
            <w:r w:rsidRPr="00BF3FDA">
              <w:rPr>
                <w:rFonts w:asciiTheme="majorHAnsi" w:hAnsiTheme="majorHAnsi" w:cstheme="majorHAnsi"/>
                <w:lang w:val="sq-AL"/>
              </w:rPr>
              <w:t>1 ditë</w:t>
            </w:r>
          </w:p>
        </w:tc>
      </w:tr>
      <w:tr w:rsidR="009E7DA0" w:rsidRPr="00BF3FDA" w14:paraId="1B7BA8CC" w14:textId="77777777">
        <w:trPr>
          <w:jc w:val="center"/>
        </w:trPr>
        <w:tc>
          <w:tcPr>
            <w:tcW w:w="7370" w:type="dxa"/>
          </w:tcPr>
          <w:p w14:paraId="6EC1167E" w14:textId="77777777" w:rsidR="009E7DA0" w:rsidRPr="00BF3FDA" w:rsidRDefault="00D52C07">
            <w:pPr>
              <w:rPr>
                <w:rFonts w:asciiTheme="majorHAnsi" w:hAnsiTheme="majorHAnsi" w:cstheme="majorHAnsi"/>
                <w:lang w:val="sq-AL"/>
              </w:rPr>
            </w:pPr>
            <w:r w:rsidRPr="00BF3FDA">
              <w:rPr>
                <w:rFonts w:asciiTheme="majorHAnsi" w:hAnsiTheme="majorHAnsi" w:cstheme="majorHAnsi"/>
                <w:lang w:val="sq-AL"/>
              </w:rPr>
              <w:t xml:space="preserve">Përgatitja dhe dorëzimi i raportit narrativ dhe </w:t>
            </w:r>
            <w:proofErr w:type="spellStart"/>
            <w:r w:rsidRPr="00BF3FDA">
              <w:rPr>
                <w:rFonts w:asciiTheme="majorHAnsi" w:hAnsiTheme="majorHAnsi" w:cstheme="majorHAnsi"/>
                <w:lang w:val="sq-AL"/>
              </w:rPr>
              <w:t>timesheet</w:t>
            </w:r>
            <w:proofErr w:type="spellEnd"/>
            <w:r w:rsidRPr="00BF3FDA">
              <w:rPr>
                <w:rFonts w:asciiTheme="majorHAnsi" w:hAnsiTheme="majorHAnsi" w:cstheme="majorHAnsi"/>
                <w:lang w:val="sq-AL"/>
              </w:rPr>
              <w:t>-it</w:t>
            </w:r>
          </w:p>
        </w:tc>
        <w:tc>
          <w:tcPr>
            <w:tcW w:w="1984" w:type="dxa"/>
          </w:tcPr>
          <w:p w14:paraId="0088CF0C" w14:textId="77777777" w:rsidR="009E7DA0" w:rsidRPr="00BF3FDA" w:rsidRDefault="00D52C07">
            <w:pPr>
              <w:rPr>
                <w:rFonts w:asciiTheme="majorHAnsi" w:hAnsiTheme="majorHAnsi" w:cstheme="majorHAnsi"/>
                <w:lang w:val="sq-AL"/>
              </w:rPr>
            </w:pPr>
            <w:r w:rsidRPr="00BF3FDA">
              <w:rPr>
                <w:rFonts w:asciiTheme="majorHAnsi" w:hAnsiTheme="majorHAnsi" w:cstheme="majorHAnsi"/>
                <w:lang w:val="sq-AL"/>
              </w:rPr>
              <w:t>0,5 ditë</w:t>
            </w:r>
          </w:p>
        </w:tc>
      </w:tr>
      <w:tr w:rsidR="009E7DA0" w:rsidRPr="00BF3FDA" w14:paraId="39782ADF" w14:textId="77777777">
        <w:trPr>
          <w:jc w:val="center"/>
        </w:trPr>
        <w:tc>
          <w:tcPr>
            <w:tcW w:w="7370" w:type="dxa"/>
          </w:tcPr>
          <w:p w14:paraId="72075EBE" w14:textId="77777777" w:rsidR="009E7DA0" w:rsidRPr="00BF3FDA" w:rsidRDefault="00D52C07">
            <w:pPr>
              <w:rPr>
                <w:rFonts w:asciiTheme="majorHAnsi" w:hAnsiTheme="majorHAnsi" w:cstheme="majorHAnsi"/>
                <w:lang w:val="sq-AL"/>
              </w:rPr>
            </w:pPr>
            <w:r w:rsidRPr="00BF3FDA">
              <w:rPr>
                <w:rFonts w:asciiTheme="majorHAnsi" w:hAnsiTheme="majorHAnsi" w:cstheme="majorHAnsi"/>
                <w:lang w:val="sq-AL"/>
              </w:rPr>
              <w:t>Gjithsej</w:t>
            </w:r>
          </w:p>
        </w:tc>
        <w:tc>
          <w:tcPr>
            <w:tcW w:w="1984" w:type="dxa"/>
          </w:tcPr>
          <w:p w14:paraId="1FCA930D" w14:textId="77777777" w:rsidR="009E7DA0" w:rsidRPr="00BF3FDA" w:rsidRDefault="00D52C07">
            <w:pPr>
              <w:rPr>
                <w:rFonts w:asciiTheme="majorHAnsi" w:hAnsiTheme="majorHAnsi" w:cstheme="majorHAnsi"/>
                <w:lang w:val="sq-AL"/>
              </w:rPr>
            </w:pPr>
            <w:r w:rsidRPr="00BF3FDA">
              <w:rPr>
                <w:rFonts w:asciiTheme="majorHAnsi" w:hAnsiTheme="majorHAnsi" w:cstheme="majorHAnsi"/>
                <w:lang w:val="sq-AL"/>
              </w:rPr>
              <w:t>7 ditë</w:t>
            </w:r>
          </w:p>
        </w:tc>
      </w:tr>
    </w:tbl>
    <w:p w14:paraId="52117BFC" w14:textId="77777777" w:rsidR="009E7DA0" w:rsidRPr="00BF3FDA" w:rsidRDefault="009E7DA0">
      <w:pPr>
        <w:spacing w:after="40"/>
        <w:rPr>
          <w:rFonts w:asciiTheme="majorHAnsi" w:hAnsiTheme="majorHAnsi" w:cstheme="majorHAnsi"/>
          <w:lang w:val="sq-AL"/>
        </w:rPr>
      </w:pPr>
    </w:p>
    <w:p w14:paraId="36CA37BD" w14:textId="77777777" w:rsidR="00070419" w:rsidRPr="00BF3FDA" w:rsidRDefault="00070419">
      <w:pPr>
        <w:spacing w:after="40"/>
        <w:rPr>
          <w:rFonts w:asciiTheme="majorHAnsi" w:hAnsiTheme="majorHAnsi" w:cstheme="majorHAnsi"/>
          <w:lang w:val="sq-AL"/>
        </w:rPr>
      </w:pPr>
    </w:p>
    <w:p w14:paraId="6F1C9E3D" w14:textId="77777777" w:rsidR="00070419" w:rsidRPr="00BF3FDA" w:rsidRDefault="00070419">
      <w:pPr>
        <w:spacing w:after="40"/>
        <w:rPr>
          <w:rFonts w:asciiTheme="majorHAnsi" w:hAnsiTheme="majorHAnsi" w:cstheme="majorHAnsi"/>
          <w:lang w:val="sq-AL"/>
        </w:rPr>
      </w:pPr>
    </w:p>
    <w:p w14:paraId="03CE5DA0" w14:textId="77777777" w:rsidR="009E7DA0" w:rsidRPr="00BF3FDA" w:rsidRDefault="00D52C07">
      <w:pPr>
        <w:keepNext/>
        <w:spacing w:before="200" w:after="80"/>
        <w:rPr>
          <w:rFonts w:asciiTheme="majorHAnsi" w:hAnsiTheme="majorHAnsi" w:cstheme="majorHAnsi"/>
          <w:lang w:val="sq-AL"/>
        </w:rPr>
      </w:pPr>
      <w:r w:rsidRPr="00BF3FDA">
        <w:rPr>
          <w:rFonts w:asciiTheme="majorHAnsi" w:hAnsiTheme="majorHAnsi" w:cstheme="majorHAnsi"/>
          <w:b/>
          <w:color w:val="1F4E78"/>
          <w:sz w:val="25"/>
          <w:lang w:val="sq-AL"/>
        </w:rPr>
        <w:t>XI. Kushtet e pagesës dhe kushtet e kontratës</w:t>
      </w:r>
    </w:p>
    <w:p w14:paraId="1EEA65E5" w14:textId="77777777" w:rsidR="009E7DA0" w:rsidRPr="00BF3FDA" w:rsidRDefault="00D52C07">
      <w:pPr>
        <w:pStyle w:val="ListBullet"/>
        <w:spacing w:after="40"/>
        <w:rPr>
          <w:rFonts w:asciiTheme="majorHAnsi" w:hAnsiTheme="majorHAnsi" w:cstheme="majorHAnsi"/>
          <w:lang w:val="sq-AL"/>
        </w:rPr>
      </w:pPr>
      <w:r w:rsidRPr="00BF3FDA">
        <w:rPr>
          <w:rFonts w:asciiTheme="majorHAnsi" w:hAnsiTheme="majorHAnsi" w:cstheme="majorHAnsi"/>
          <w:lang w:val="sq-AL"/>
        </w:rPr>
        <w:t xml:space="preserve">Pagesa bëhet pas dorëzimit dhe aprovimit të </w:t>
      </w:r>
      <w:proofErr w:type="spellStart"/>
      <w:r w:rsidRPr="00BF3FDA">
        <w:rPr>
          <w:rFonts w:asciiTheme="majorHAnsi" w:hAnsiTheme="majorHAnsi" w:cstheme="majorHAnsi"/>
          <w:lang w:val="sq-AL"/>
        </w:rPr>
        <w:t>të</w:t>
      </w:r>
      <w:proofErr w:type="spellEnd"/>
      <w:r w:rsidRPr="00BF3FDA">
        <w:rPr>
          <w:rFonts w:asciiTheme="majorHAnsi" w:hAnsiTheme="majorHAnsi" w:cstheme="majorHAnsi"/>
          <w:lang w:val="sq-AL"/>
        </w:rPr>
        <w:t xml:space="preserve"> gjitha produkteve të </w:t>
      </w:r>
      <w:proofErr w:type="spellStart"/>
      <w:r w:rsidRPr="00BF3FDA">
        <w:rPr>
          <w:rFonts w:asciiTheme="majorHAnsi" w:hAnsiTheme="majorHAnsi" w:cstheme="majorHAnsi"/>
          <w:lang w:val="sq-AL"/>
        </w:rPr>
        <w:t>listuara</w:t>
      </w:r>
      <w:proofErr w:type="spellEnd"/>
      <w:r w:rsidRPr="00BF3FDA">
        <w:rPr>
          <w:rFonts w:asciiTheme="majorHAnsi" w:hAnsiTheme="majorHAnsi" w:cstheme="majorHAnsi"/>
          <w:lang w:val="sq-AL"/>
        </w:rPr>
        <w:t xml:space="preserve"> në Nenin VII, përfshirë raportin narrativ dhe </w:t>
      </w:r>
      <w:proofErr w:type="spellStart"/>
      <w:r w:rsidRPr="00BF3FDA">
        <w:rPr>
          <w:rFonts w:asciiTheme="majorHAnsi" w:hAnsiTheme="majorHAnsi" w:cstheme="majorHAnsi"/>
          <w:lang w:val="sq-AL"/>
        </w:rPr>
        <w:t>timesheet</w:t>
      </w:r>
      <w:proofErr w:type="spellEnd"/>
      <w:r w:rsidRPr="00BF3FDA">
        <w:rPr>
          <w:rFonts w:asciiTheme="majorHAnsi" w:hAnsiTheme="majorHAnsi" w:cstheme="majorHAnsi"/>
          <w:lang w:val="sq-AL"/>
        </w:rPr>
        <w:t>-in.</w:t>
      </w:r>
    </w:p>
    <w:p w14:paraId="2153C076" w14:textId="6ADA2AD3" w:rsidR="009E7DA0" w:rsidRPr="00BF3FDA" w:rsidRDefault="00D52C07">
      <w:pPr>
        <w:pStyle w:val="ListBullet"/>
        <w:spacing w:after="40"/>
        <w:rPr>
          <w:rFonts w:asciiTheme="majorHAnsi" w:hAnsiTheme="majorHAnsi" w:cstheme="majorHAnsi"/>
          <w:lang w:val="sq-AL"/>
        </w:rPr>
      </w:pPr>
      <w:r w:rsidRPr="00BF3FDA">
        <w:rPr>
          <w:rFonts w:asciiTheme="majorHAnsi" w:hAnsiTheme="majorHAnsi" w:cstheme="majorHAnsi"/>
          <w:lang w:val="sq-AL"/>
        </w:rPr>
        <w:t xml:space="preserve">Sipas ligjit në fuqi në Kosovë, </w:t>
      </w:r>
      <w:proofErr w:type="spellStart"/>
      <w:r w:rsidRPr="00BF3FDA">
        <w:rPr>
          <w:rFonts w:asciiTheme="majorHAnsi" w:hAnsiTheme="majorHAnsi" w:cstheme="majorHAnsi"/>
          <w:lang w:val="sq-AL"/>
        </w:rPr>
        <w:t>SiV</w:t>
      </w:r>
      <w:proofErr w:type="spellEnd"/>
      <w:r w:rsidRPr="00BF3FDA">
        <w:rPr>
          <w:rFonts w:asciiTheme="majorHAnsi" w:hAnsiTheme="majorHAnsi" w:cstheme="majorHAnsi"/>
          <w:lang w:val="sq-AL"/>
        </w:rPr>
        <w:t xml:space="preserve"> mban dhe </w:t>
      </w:r>
      <w:r w:rsidRPr="00BF3FDA">
        <w:rPr>
          <w:rFonts w:asciiTheme="majorHAnsi" w:hAnsiTheme="majorHAnsi" w:cstheme="majorHAnsi"/>
          <w:lang w:val="sq-AL"/>
        </w:rPr>
        <w:t>paguan tatimet dhe kontributet përkatëse nga shuma bruto e kontratës</w:t>
      </w:r>
      <w:r w:rsidR="00EA4981" w:rsidRPr="00BF3FDA">
        <w:rPr>
          <w:rFonts w:asciiTheme="majorHAnsi" w:hAnsiTheme="majorHAnsi" w:cstheme="majorHAnsi"/>
          <w:lang w:val="sq-AL"/>
        </w:rPr>
        <w:t>.</w:t>
      </w:r>
    </w:p>
    <w:p w14:paraId="250B202C" w14:textId="77777777" w:rsidR="009E7DA0" w:rsidRPr="00BF3FDA" w:rsidRDefault="00D52C07">
      <w:pPr>
        <w:pStyle w:val="ListBullet"/>
        <w:spacing w:after="40"/>
        <w:rPr>
          <w:rFonts w:asciiTheme="majorHAnsi" w:hAnsiTheme="majorHAnsi" w:cstheme="majorHAnsi"/>
          <w:lang w:val="sq-AL"/>
        </w:rPr>
      </w:pPr>
      <w:r w:rsidRPr="00BF3FDA">
        <w:rPr>
          <w:rFonts w:asciiTheme="majorHAnsi" w:hAnsiTheme="majorHAnsi" w:cstheme="majorHAnsi"/>
          <w:lang w:val="sq-AL"/>
        </w:rPr>
        <w:t xml:space="preserve">Të drejtat mbi dokumentet e hartuara i takojnë </w:t>
      </w:r>
      <w:proofErr w:type="spellStart"/>
      <w:r w:rsidRPr="00BF3FDA">
        <w:rPr>
          <w:rFonts w:asciiTheme="majorHAnsi" w:hAnsiTheme="majorHAnsi" w:cstheme="majorHAnsi"/>
          <w:lang w:val="sq-AL"/>
        </w:rPr>
        <w:t>SiV</w:t>
      </w:r>
      <w:proofErr w:type="spellEnd"/>
      <w:r w:rsidRPr="00BF3FDA">
        <w:rPr>
          <w:rFonts w:asciiTheme="majorHAnsi" w:hAnsiTheme="majorHAnsi" w:cstheme="majorHAnsi"/>
          <w:lang w:val="sq-AL"/>
        </w:rPr>
        <w:t>.</w:t>
      </w:r>
    </w:p>
    <w:p w14:paraId="36DDFF64" w14:textId="77777777" w:rsidR="009E7DA0" w:rsidRPr="00BF3FDA" w:rsidRDefault="00D52C07">
      <w:pPr>
        <w:pStyle w:val="ListBullet"/>
        <w:spacing w:after="40"/>
        <w:rPr>
          <w:rFonts w:asciiTheme="majorHAnsi" w:hAnsiTheme="majorHAnsi" w:cstheme="majorHAnsi"/>
          <w:lang w:val="sq-AL"/>
        </w:rPr>
      </w:pPr>
      <w:r w:rsidRPr="00BF3FDA">
        <w:rPr>
          <w:rFonts w:asciiTheme="majorHAnsi" w:hAnsiTheme="majorHAnsi" w:cstheme="majorHAnsi"/>
          <w:lang w:val="sq-AL"/>
        </w:rPr>
        <w:t xml:space="preserve">Eksperti/ja zotohet të ruajë </w:t>
      </w:r>
      <w:proofErr w:type="spellStart"/>
      <w:r w:rsidRPr="00BF3FDA">
        <w:rPr>
          <w:rFonts w:asciiTheme="majorHAnsi" w:hAnsiTheme="majorHAnsi" w:cstheme="majorHAnsi"/>
          <w:lang w:val="sq-AL"/>
        </w:rPr>
        <w:t>konfidencialitetin</w:t>
      </w:r>
      <w:proofErr w:type="spellEnd"/>
      <w:r w:rsidRPr="00BF3FDA">
        <w:rPr>
          <w:rFonts w:asciiTheme="majorHAnsi" w:hAnsiTheme="majorHAnsi" w:cstheme="majorHAnsi"/>
          <w:lang w:val="sq-AL"/>
        </w:rPr>
        <w:t xml:space="preserve"> e informacioneve të organizatës dhe të nënshkruajë Kodin e Sjelljes së Stafit të </w:t>
      </w:r>
      <w:proofErr w:type="spellStart"/>
      <w:r w:rsidRPr="00BF3FDA">
        <w:rPr>
          <w:rFonts w:asciiTheme="majorHAnsi" w:hAnsiTheme="majorHAnsi" w:cstheme="majorHAnsi"/>
          <w:lang w:val="sq-AL"/>
        </w:rPr>
        <w:t>SiV</w:t>
      </w:r>
      <w:proofErr w:type="spellEnd"/>
      <w:r w:rsidRPr="00BF3FDA">
        <w:rPr>
          <w:rFonts w:asciiTheme="majorHAnsi" w:hAnsiTheme="majorHAnsi" w:cstheme="majorHAnsi"/>
          <w:lang w:val="sq-AL"/>
        </w:rPr>
        <w:t xml:space="preserve"> përpara fillimit të punës.</w:t>
      </w:r>
    </w:p>
    <w:p w14:paraId="7D9B7D23" w14:textId="77777777" w:rsidR="009E7DA0" w:rsidRPr="00BF3FDA" w:rsidRDefault="00D52C07">
      <w:pPr>
        <w:pStyle w:val="ListBullet"/>
        <w:spacing w:after="40"/>
        <w:rPr>
          <w:rFonts w:asciiTheme="majorHAnsi" w:hAnsiTheme="majorHAnsi" w:cstheme="majorHAnsi"/>
          <w:lang w:val="sq-AL"/>
        </w:rPr>
      </w:pPr>
      <w:r w:rsidRPr="00BF3FDA">
        <w:rPr>
          <w:rFonts w:asciiTheme="majorHAnsi" w:hAnsiTheme="majorHAnsi" w:cstheme="majorHAnsi"/>
          <w:lang w:val="sq-AL"/>
        </w:rPr>
        <w:t xml:space="preserve">Eksperti/ja nuk duhet të ketë konflikt interesi me </w:t>
      </w:r>
      <w:proofErr w:type="spellStart"/>
      <w:r w:rsidRPr="00BF3FDA">
        <w:rPr>
          <w:rFonts w:asciiTheme="majorHAnsi" w:hAnsiTheme="majorHAnsi" w:cstheme="majorHAnsi"/>
          <w:lang w:val="sq-AL"/>
        </w:rPr>
        <w:t>SiV</w:t>
      </w:r>
      <w:proofErr w:type="spellEnd"/>
      <w:r w:rsidRPr="00BF3FDA">
        <w:rPr>
          <w:rFonts w:asciiTheme="majorHAnsi" w:hAnsiTheme="majorHAnsi" w:cstheme="majorHAnsi"/>
          <w:lang w:val="sq-AL"/>
        </w:rPr>
        <w:t>, Bordin, stafin ose partnerët e projektit; çdo konflikt aktual ose i perceptuar deklarohet menjëherë.</w:t>
      </w:r>
    </w:p>
    <w:p w14:paraId="511C9170" w14:textId="77777777" w:rsidR="009E7DA0" w:rsidRPr="00BF3FDA" w:rsidRDefault="00D52C07">
      <w:pPr>
        <w:pStyle w:val="ListBullet"/>
        <w:spacing w:after="40"/>
        <w:rPr>
          <w:rFonts w:asciiTheme="majorHAnsi" w:hAnsiTheme="majorHAnsi" w:cstheme="majorHAnsi"/>
          <w:lang w:val="sq-AL"/>
        </w:rPr>
      </w:pPr>
      <w:proofErr w:type="spellStart"/>
      <w:r w:rsidRPr="00BF3FDA">
        <w:rPr>
          <w:rFonts w:asciiTheme="majorHAnsi" w:hAnsiTheme="majorHAnsi" w:cstheme="majorHAnsi"/>
          <w:lang w:val="sq-AL"/>
        </w:rPr>
        <w:t>SiV</w:t>
      </w:r>
      <w:proofErr w:type="spellEnd"/>
      <w:r w:rsidRPr="00BF3FDA">
        <w:rPr>
          <w:rFonts w:asciiTheme="majorHAnsi" w:hAnsiTheme="majorHAnsi" w:cstheme="majorHAnsi"/>
          <w:lang w:val="sq-AL"/>
        </w:rPr>
        <w:t xml:space="preserve"> zbaton tolerancë zero ndaj korrupsionit, mashtrimit, ryshfetit dhe </w:t>
      </w:r>
      <w:r w:rsidRPr="00BF3FDA">
        <w:rPr>
          <w:rFonts w:asciiTheme="majorHAnsi" w:hAnsiTheme="majorHAnsi" w:cstheme="majorHAnsi"/>
          <w:lang w:val="sq-AL"/>
        </w:rPr>
        <w:t xml:space="preserve">manipulimit të ofertave. Kontrata mund të përfshijë klauzola etike dhe </w:t>
      </w:r>
      <w:proofErr w:type="spellStart"/>
      <w:r w:rsidRPr="00BF3FDA">
        <w:rPr>
          <w:rFonts w:asciiTheme="majorHAnsi" w:hAnsiTheme="majorHAnsi" w:cstheme="majorHAnsi"/>
          <w:lang w:val="sq-AL"/>
        </w:rPr>
        <w:t>anti</w:t>
      </w:r>
      <w:proofErr w:type="spellEnd"/>
      <w:r w:rsidRPr="00BF3FDA">
        <w:rPr>
          <w:rFonts w:asciiTheme="majorHAnsi" w:hAnsiTheme="majorHAnsi" w:cstheme="majorHAnsi"/>
          <w:lang w:val="sq-AL"/>
        </w:rPr>
        <w:t>-mashtrim, si dhe qasje për donatorin dhe auditorët në dokumentacion.</w:t>
      </w:r>
    </w:p>
    <w:p w14:paraId="50045AEA" w14:textId="77777777" w:rsidR="009E7DA0" w:rsidRPr="00BF3FDA" w:rsidRDefault="00D52C07">
      <w:pPr>
        <w:keepNext/>
        <w:spacing w:before="200" w:after="80"/>
        <w:rPr>
          <w:rFonts w:asciiTheme="majorHAnsi" w:hAnsiTheme="majorHAnsi" w:cstheme="majorHAnsi"/>
          <w:lang w:val="sq-AL"/>
        </w:rPr>
      </w:pPr>
      <w:r w:rsidRPr="00BF3FDA">
        <w:rPr>
          <w:rFonts w:asciiTheme="majorHAnsi" w:hAnsiTheme="majorHAnsi" w:cstheme="majorHAnsi"/>
          <w:b/>
          <w:color w:val="1F4E78"/>
          <w:sz w:val="25"/>
          <w:lang w:val="sq-AL"/>
        </w:rPr>
        <w:t>XII. Dokumentet e kërkuara</w:t>
      </w:r>
    </w:p>
    <w:p w14:paraId="5220AC0E" w14:textId="77777777" w:rsidR="009E7DA0" w:rsidRPr="00BF3FDA" w:rsidRDefault="00D52C07">
      <w:pPr>
        <w:spacing w:after="120"/>
        <w:rPr>
          <w:rFonts w:asciiTheme="majorHAnsi" w:hAnsiTheme="majorHAnsi" w:cstheme="majorHAnsi"/>
          <w:lang w:val="sq-AL"/>
        </w:rPr>
      </w:pPr>
      <w:proofErr w:type="spellStart"/>
      <w:r w:rsidRPr="00BF3FDA">
        <w:rPr>
          <w:rFonts w:asciiTheme="majorHAnsi" w:hAnsiTheme="majorHAnsi" w:cstheme="majorHAnsi"/>
          <w:lang w:val="sq-AL"/>
        </w:rPr>
        <w:t>Aplikanti</w:t>
      </w:r>
      <w:proofErr w:type="spellEnd"/>
      <w:r w:rsidRPr="00BF3FDA">
        <w:rPr>
          <w:rFonts w:asciiTheme="majorHAnsi" w:hAnsiTheme="majorHAnsi" w:cstheme="majorHAnsi"/>
          <w:lang w:val="sq-AL"/>
        </w:rPr>
        <w:t>/ja duhet të dorëzojë:</w:t>
      </w:r>
    </w:p>
    <w:p w14:paraId="4A758840" w14:textId="77777777" w:rsidR="009E7DA0" w:rsidRPr="00BF3FDA" w:rsidRDefault="00D52C07">
      <w:pPr>
        <w:pStyle w:val="ListNumber"/>
        <w:spacing w:after="40"/>
        <w:rPr>
          <w:rFonts w:asciiTheme="majorHAnsi" w:hAnsiTheme="majorHAnsi" w:cstheme="majorHAnsi"/>
          <w:lang w:val="sq-AL"/>
        </w:rPr>
      </w:pPr>
      <w:r w:rsidRPr="00BF3FDA">
        <w:rPr>
          <w:rFonts w:asciiTheme="majorHAnsi" w:hAnsiTheme="majorHAnsi" w:cstheme="majorHAnsi"/>
          <w:lang w:val="sq-AL"/>
        </w:rPr>
        <w:t>Metodologjinë dhe qasjen e propozuar për zhvillimin e Politikës;</w:t>
      </w:r>
    </w:p>
    <w:p w14:paraId="19F8E00F" w14:textId="77777777" w:rsidR="009E7DA0" w:rsidRPr="00BF3FDA" w:rsidRDefault="00D52C07">
      <w:pPr>
        <w:pStyle w:val="ListNumber"/>
        <w:spacing w:after="40"/>
        <w:rPr>
          <w:rFonts w:asciiTheme="majorHAnsi" w:hAnsiTheme="majorHAnsi" w:cstheme="majorHAnsi"/>
          <w:lang w:val="sq-AL"/>
        </w:rPr>
      </w:pPr>
      <w:r w:rsidRPr="00BF3FDA">
        <w:rPr>
          <w:rFonts w:asciiTheme="majorHAnsi" w:hAnsiTheme="majorHAnsi" w:cstheme="majorHAnsi"/>
          <w:lang w:val="sq-AL"/>
        </w:rPr>
        <w:t>Letër interesi që paraqet përshtatshmërinë, njohuritë dhe përvojën profesionale;</w:t>
      </w:r>
    </w:p>
    <w:p w14:paraId="7BB86CFF" w14:textId="77777777" w:rsidR="009E7DA0" w:rsidRPr="00BF3FDA" w:rsidRDefault="00D52C07">
      <w:pPr>
        <w:pStyle w:val="ListNumber"/>
        <w:spacing w:after="40"/>
        <w:rPr>
          <w:rFonts w:asciiTheme="majorHAnsi" w:hAnsiTheme="majorHAnsi" w:cstheme="majorHAnsi"/>
          <w:lang w:val="sq-AL"/>
        </w:rPr>
      </w:pPr>
      <w:r w:rsidRPr="00BF3FDA">
        <w:rPr>
          <w:rFonts w:asciiTheme="majorHAnsi" w:hAnsiTheme="majorHAnsi" w:cstheme="majorHAnsi"/>
          <w:lang w:val="sq-AL"/>
        </w:rPr>
        <w:t>Diplomën universitare;</w:t>
      </w:r>
    </w:p>
    <w:p w14:paraId="6D3A72C3" w14:textId="77777777" w:rsidR="009E7DA0" w:rsidRPr="00BF3FDA" w:rsidRDefault="00D52C07">
      <w:pPr>
        <w:pStyle w:val="ListNumber"/>
        <w:spacing w:after="40"/>
        <w:rPr>
          <w:rFonts w:asciiTheme="majorHAnsi" w:hAnsiTheme="majorHAnsi" w:cstheme="majorHAnsi"/>
          <w:lang w:val="sq-AL"/>
        </w:rPr>
      </w:pPr>
      <w:proofErr w:type="spellStart"/>
      <w:r w:rsidRPr="00BF3FDA">
        <w:rPr>
          <w:rFonts w:asciiTheme="majorHAnsi" w:hAnsiTheme="majorHAnsi" w:cstheme="majorHAnsi"/>
          <w:lang w:val="sq-AL"/>
        </w:rPr>
        <w:t>Curriculum</w:t>
      </w:r>
      <w:proofErr w:type="spellEnd"/>
      <w:r w:rsidRPr="00BF3FDA">
        <w:rPr>
          <w:rFonts w:asciiTheme="majorHAnsi" w:hAnsiTheme="majorHAnsi" w:cstheme="majorHAnsi"/>
          <w:lang w:val="sq-AL"/>
        </w:rPr>
        <w:t xml:space="preserve"> </w:t>
      </w:r>
      <w:proofErr w:type="spellStart"/>
      <w:r w:rsidRPr="00BF3FDA">
        <w:rPr>
          <w:rFonts w:asciiTheme="majorHAnsi" w:hAnsiTheme="majorHAnsi" w:cstheme="majorHAnsi"/>
          <w:lang w:val="sq-AL"/>
        </w:rPr>
        <w:t>Vitae</w:t>
      </w:r>
      <w:proofErr w:type="spellEnd"/>
      <w:r w:rsidRPr="00BF3FDA">
        <w:rPr>
          <w:rFonts w:asciiTheme="majorHAnsi" w:hAnsiTheme="majorHAnsi" w:cstheme="majorHAnsi"/>
          <w:lang w:val="sq-AL"/>
        </w:rPr>
        <w:t xml:space="preserve"> (CV);</w:t>
      </w:r>
    </w:p>
    <w:p w14:paraId="7651940E" w14:textId="77777777" w:rsidR="009E7DA0" w:rsidRPr="00BF3FDA" w:rsidRDefault="00D52C07">
      <w:pPr>
        <w:pStyle w:val="ListNumber"/>
        <w:spacing w:after="40"/>
        <w:rPr>
          <w:rFonts w:asciiTheme="majorHAnsi" w:hAnsiTheme="majorHAnsi" w:cstheme="majorHAnsi"/>
          <w:lang w:val="sq-AL"/>
        </w:rPr>
      </w:pPr>
      <w:r w:rsidRPr="00BF3FDA">
        <w:rPr>
          <w:rFonts w:asciiTheme="majorHAnsi" w:hAnsiTheme="majorHAnsi" w:cstheme="majorHAnsi"/>
          <w:lang w:val="sq-AL"/>
        </w:rPr>
        <w:t>Dëshmi ose referenca për angazhime të mëparshme relevante (me kontakte që mund të verifikohen);</w:t>
      </w:r>
    </w:p>
    <w:p w14:paraId="32A9C89C" w14:textId="77777777" w:rsidR="009E7DA0" w:rsidRPr="00BF3FDA" w:rsidRDefault="00D52C07">
      <w:pPr>
        <w:pStyle w:val="ListNumber"/>
        <w:spacing w:after="40"/>
        <w:rPr>
          <w:rFonts w:asciiTheme="majorHAnsi" w:hAnsiTheme="majorHAnsi" w:cstheme="majorHAnsi"/>
          <w:lang w:val="sq-AL"/>
        </w:rPr>
      </w:pPr>
      <w:r w:rsidRPr="00BF3FDA">
        <w:rPr>
          <w:rFonts w:asciiTheme="majorHAnsi" w:hAnsiTheme="majorHAnsi" w:cstheme="majorHAnsi"/>
          <w:lang w:val="sq-AL"/>
        </w:rPr>
        <w:t>Propozimin financiar</w:t>
      </w:r>
      <w:r w:rsidRPr="00BF3FDA">
        <w:rPr>
          <w:rFonts w:asciiTheme="majorHAnsi" w:hAnsiTheme="majorHAnsi" w:cstheme="majorHAnsi"/>
          <w:lang w:val="sq-AL"/>
        </w:rPr>
        <w:t xml:space="preserve"> bruto në EUR, të detajuar sipas aktiviteteve dhe ditëve të angazhimit (çmimi për ditë dhe totali), me shënimin nëse përfshin tatimet e detyrueshme;</w:t>
      </w:r>
    </w:p>
    <w:p w14:paraId="3681D553" w14:textId="77777777" w:rsidR="009E7DA0" w:rsidRPr="00BF3FDA" w:rsidRDefault="00D52C07">
      <w:pPr>
        <w:pStyle w:val="ListNumber"/>
        <w:spacing w:after="40"/>
        <w:rPr>
          <w:rFonts w:asciiTheme="majorHAnsi" w:hAnsiTheme="majorHAnsi" w:cstheme="majorHAnsi"/>
          <w:lang w:val="sq-AL"/>
        </w:rPr>
      </w:pPr>
      <w:r w:rsidRPr="00BF3FDA">
        <w:rPr>
          <w:rFonts w:asciiTheme="majorHAnsi" w:hAnsiTheme="majorHAnsi" w:cstheme="majorHAnsi"/>
          <w:lang w:val="sq-AL"/>
        </w:rPr>
        <w:t>Deklaratën me shkrim (nën përgjegjësi personale) se: nuk ka konflikt interesi; nuk është i/e dënuar për mashtrim, korrupsion ose vepra të ngjashme; nuk është i/e falimentuar; nuk ka dhënë informata të rreme; nuk ndodhet në listat e sanksioneve të OKB-së dhe BE-së.</w:t>
      </w:r>
    </w:p>
    <w:p w14:paraId="2DE1A406" w14:textId="65DF11F2" w:rsidR="009E7DA0" w:rsidRPr="00BF3FDA" w:rsidRDefault="00D52C07">
      <w:pPr>
        <w:spacing w:after="120"/>
        <w:rPr>
          <w:rFonts w:asciiTheme="majorHAnsi" w:hAnsiTheme="majorHAnsi" w:cstheme="majorHAnsi"/>
          <w:lang w:val="sq-AL"/>
        </w:rPr>
      </w:pPr>
      <w:r w:rsidRPr="00BF3FDA">
        <w:rPr>
          <w:rFonts w:asciiTheme="majorHAnsi" w:hAnsiTheme="majorHAnsi" w:cstheme="majorHAnsi"/>
          <w:lang w:val="sq-AL"/>
        </w:rPr>
        <w:t xml:space="preserve">Ofertuesi/ja i/e rekomanduar/a, para nënshkrimit të kontratës, kërkohet të dorëzojë certifikatën </w:t>
      </w:r>
      <w:r w:rsidRPr="00BF3FDA">
        <w:rPr>
          <w:rFonts w:asciiTheme="majorHAnsi" w:hAnsiTheme="majorHAnsi" w:cstheme="majorHAnsi"/>
          <w:lang w:val="sq-AL"/>
        </w:rPr>
        <w:t xml:space="preserve">mbi dënimet penale, të lëshuar nga institucioni kompetent në Kosovë. Dokumentet personale ruhen në mënyrë </w:t>
      </w:r>
      <w:proofErr w:type="spellStart"/>
      <w:r w:rsidRPr="00BF3FDA">
        <w:rPr>
          <w:rFonts w:asciiTheme="majorHAnsi" w:hAnsiTheme="majorHAnsi" w:cstheme="majorHAnsi"/>
          <w:lang w:val="sq-AL"/>
        </w:rPr>
        <w:t>konfidenciale</w:t>
      </w:r>
      <w:proofErr w:type="spellEnd"/>
      <w:r w:rsidRPr="00BF3FDA">
        <w:rPr>
          <w:rFonts w:asciiTheme="majorHAnsi" w:hAnsiTheme="majorHAnsi" w:cstheme="majorHAnsi"/>
          <w:lang w:val="sq-AL"/>
        </w:rPr>
        <w:t xml:space="preserve"> dhe përdoren vetëm për këtë procedurë.</w:t>
      </w:r>
    </w:p>
    <w:p w14:paraId="445E4FF9" w14:textId="25255011" w:rsidR="009E7DA0" w:rsidRPr="00BF3FDA" w:rsidRDefault="00D52C07">
      <w:pPr>
        <w:spacing w:after="120"/>
        <w:rPr>
          <w:rFonts w:asciiTheme="majorHAnsi" w:hAnsiTheme="majorHAnsi" w:cstheme="majorHAnsi"/>
          <w:lang w:val="sq-AL"/>
        </w:rPr>
      </w:pPr>
      <w:r w:rsidRPr="00BF3FDA">
        <w:rPr>
          <w:rFonts w:asciiTheme="majorHAnsi" w:hAnsiTheme="majorHAnsi" w:cstheme="majorHAnsi"/>
          <w:lang w:val="sq-AL"/>
        </w:rPr>
        <w:t>Oferta financiare duhet të jetë e hollësishme për secilën aktivitet (konsultimet, hartimi i dokumenteve, prezantimi, raporti). Shpenzimet shtesë nuk merren parasysh.</w:t>
      </w:r>
    </w:p>
    <w:p w14:paraId="712EDC78" w14:textId="77777777" w:rsidR="009E7DA0" w:rsidRPr="00BF3FDA" w:rsidRDefault="00D52C07">
      <w:pPr>
        <w:keepNext/>
        <w:spacing w:before="200" w:after="80"/>
        <w:rPr>
          <w:rFonts w:asciiTheme="majorHAnsi" w:hAnsiTheme="majorHAnsi" w:cstheme="majorHAnsi"/>
          <w:lang w:val="sq-AL"/>
        </w:rPr>
      </w:pPr>
      <w:r w:rsidRPr="00BF3FDA">
        <w:rPr>
          <w:rFonts w:asciiTheme="majorHAnsi" w:hAnsiTheme="majorHAnsi" w:cstheme="majorHAnsi"/>
          <w:b/>
          <w:color w:val="1F4E78"/>
          <w:sz w:val="25"/>
          <w:lang w:val="sq-AL"/>
        </w:rPr>
        <w:t>XIII. Kriteret e vlerësimit</w:t>
      </w:r>
    </w:p>
    <w:p w14:paraId="2DCCDFB5" w14:textId="3BB324C6" w:rsidR="009E7DA0" w:rsidRPr="00BF3FDA" w:rsidRDefault="00D52C07">
      <w:pPr>
        <w:spacing w:after="120"/>
        <w:rPr>
          <w:rFonts w:asciiTheme="majorHAnsi" w:hAnsiTheme="majorHAnsi" w:cstheme="majorHAnsi"/>
          <w:lang w:val="sq-AL"/>
        </w:rPr>
      </w:pPr>
      <w:r w:rsidRPr="00BF3FDA">
        <w:rPr>
          <w:rFonts w:asciiTheme="majorHAnsi" w:hAnsiTheme="majorHAnsi" w:cstheme="majorHAnsi"/>
          <w:lang w:val="sq-AL"/>
        </w:rPr>
        <w:t>Vlerësimi bëhet vetëm sipas kritereve të mëposhtme</w:t>
      </w:r>
      <w:r w:rsidR="00EA4981" w:rsidRPr="00BF3FDA">
        <w:rPr>
          <w:rFonts w:asciiTheme="majorHAnsi" w:hAnsiTheme="majorHAnsi" w:cstheme="majorHAnsi"/>
          <w:lang w:val="sq-AL"/>
        </w:rPr>
        <w:t>:</w:t>
      </w:r>
    </w:p>
    <w:tbl>
      <w:tblPr>
        <w:tblStyle w:val="TableGrid"/>
        <w:tblW w:w="0" w:type="auto"/>
        <w:jc w:val="center"/>
        <w:tblLook w:val="04A0" w:firstRow="1" w:lastRow="0" w:firstColumn="1" w:lastColumn="0" w:noHBand="0" w:noVBand="1"/>
      </w:tblPr>
      <w:tblGrid>
        <w:gridCol w:w="7724"/>
        <w:gridCol w:w="1630"/>
      </w:tblGrid>
      <w:tr w:rsidR="009E7DA0" w:rsidRPr="00BF3FDA" w14:paraId="777DB693" w14:textId="77777777" w:rsidTr="00BF3FDA">
        <w:trPr>
          <w:jc w:val="center"/>
        </w:trPr>
        <w:tc>
          <w:tcPr>
            <w:tcW w:w="7724" w:type="dxa"/>
            <w:shd w:val="clear" w:color="auto" w:fill="DDEBF7"/>
          </w:tcPr>
          <w:p w14:paraId="27AEDCD3" w14:textId="77777777" w:rsidR="009E7DA0" w:rsidRPr="00BF3FDA" w:rsidRDefault="00D52C07">
            <w:pPr>
              <w:rPr>
                <w:rFonts w:asciiTheme="majorHAnsi" w:hAnsiTheme="majorHAnsi" w:cstheme="majorHAnsi"/>
                <w:lang w:val="sq-AL"/>
              </w:rPr>
            </w:pPr>
            <w:r w:rsidRPr="00BF3FDA">
              <w:rPr>
                <w:rFonts w:asciiTheme="majorHAnsi" w:hAnsiTheme="majorHAnsi" w:cstheme="majorHAnsi"/>
                <w:b/>
                <w:lang w:val="sq-AL"/>
              </w:rPr>
              <w:t>Kriteri</w:t>
            </w:r>
          </w:p>
        </w:tc>
        <w:tc>
          <w:tcPr>
            <w:tcW w:w="1630" w:type="dxa"/>
            <w:shd w:val="clear" w:color="auto" w:fill="DDEBF7"/>
          </w:tcPr>
          <w:p w14:paraId="7A5A5BB9" w14:textId="77777777" w:rsidR="009E7DA0" w:rsidRPr="00BF3FDA" w:rsidRDefault="00D52C07">
            <w:pPr>
              <w:rPr>
                <w:rFonts w:asciiTheme="majorHAnsi" w:hAnsiTheme="majorHAnsi" w:cstheme="majorHAnsi"/>
                <w:lang w:val="sq-AL"/>
              </w:rPr>
            </w:pPr>
            <w:r w:rsidRPr="00BF3FDA">
              <w:rPr>
                <w:rFonts w:asciiTheme="majorHAnsi" w:hAnsiTheme="majorHAnsi" w:cstheme="majorHAnsi"/>
                <w:b/>
                <w:lang w:val="sq-AL"/>
              </w:rPr>
              <w:t>Pikët</w:t>
            </w:r>
          </w:p>
        </w:tc>
      </w:tr>
      <w:tr w:rsidR="009E7DA0" w:rsidRPr="00BF3FDA" w14:paraId="6815E727" w14:textId="77777777" w:rsidTr="00BF3FDA">
        <w:trPr>
          <w:jc w:val="center"/>
        </w:trPr>
        <w:tc>
          <w:tcPr>
            <w:tcW w:w="7724" w:type="dxa"/>
          </w:tcPr>
          <w:p w14:paraId="2CD214AC" w14:textId="77777777" w:rsidR="009E7DA0" w:rsidRPr="00BF3FDA" w:rsidRDefault="00D52C07">
            <w:pPr>
              <w:rPr>
                <w:rFonts w:asciiTheme="majorHAnsi" w:hAnsiTheme="majorHAnsi" w:cstheme="majorHAnsi"/>
                <w:lang w:val="sq-AL"/>
              </w:rPr>
            </w:pPr>
            <w:r w:rsidRPr="00BF3FDA">
              <w:rPr>
                <w:rFonts w:asciiTheme="majorHAnsi" w:hAnsiTheme="majorHAnsi" w:cstheme="majorHAnsi"/>
                <w:lang w:val="sq-AL"/>
              </w:rPr>
              <w:t>Metodologjia dhe qasja e propozuar (përfshirë pjesëmarrjen e fëmijëve dhe stafit)</w:t>
            </w:r>
          </w:p>
        </w:tc>
        <w:tc>
          <w:tcPr>
            <w:tcW w:w="1630" w:type="dxa"/>
          </w:tcPr>
          <w:p w14:paraId="126FDA49" w14:textId="77777777" w:rsidR="009E7DA0" w:rsidRPr="00BF3FDA" w:rsidRDefault="00D52C07">
            <w:pPr>
              <w:rPr>
                <w:rFonts w:asciiTheme="majorHAnsi" w:hAnsiTheme="majorHAnsi" w:cstheme="majorHAnsi"/>
                <w:lang w:val="sq-AL"/>
              </w:rPr>
            </w:pPr>
            <w:r w:rsidRPr="00BF3FDA">
              <w:rPr>
                <w:rFonts w:asciiTheme="majorHAnsi" w:hAnsiTheme="majorHAnsi" w:cstheme="majorHAnsi"/>
                <w:lang w:val="sq-AL"/>
              </w:rPr>
              <w:t>25</w:t>
            </w:r>
          </w:p>
        </w:tc>
      </w:tr>
      <w:tr w:rsidR="009E7DA0" w:rsidRPr="00BF3FDA" w14:paraId="363A6004" w14:textId="77777777" w:rsidTr="00BF3FDA">
        <w:trPr>
          <w:jc w:val="center"/>
        </w:trPr>
        <w:tc>
          <w:tcPr>
            <w:tcW w:w="7724" w:type="dxa"/>
          </w:tcPr>
          <w:p w14:paraId="2B51ABB2" w14:textId="77777777" w:rsidR="009E7DA0" w:rsidRPr="00BF3FDA" w:rsidRDefault="00D52C07">
            <w:pPr>
              <w:rPr>
                <w:rFonts w:asciiTheme="majorHAnsi" w:hAnsiTheme="majorHAnsi" w:cstheme="majorHAnsi"/>
                <w:lang w:val="sq-AL"/>
              </w:rPr>
            </w:pPr>
            <w:r w:rsidRPr="00BF3FDA">
              <w:rPr>
                <w:rFonts w:asciiTheme="majorHAnsi" w:hAnsiTheme="majorHAnsi" w:cstheme="majorHAnsi"/>
                <w:lang w:val="sq-AL"/>
              </w:rPr>
              <w:t xml:space="preserve">Përvoja relevante në </w:t>
            </w:r>
            <w:proofErr w:type="spellStart"/>
            <w:r w:rsidRPr="00BF3FDA">
              <w:rPr>
                <w:rFonts w:asciiTheme="majorHAnsi" w:hAnsiTheme="majorHAnsi" w:cstheme="majorHAnsi"/>
                <w:lang w:val="sq-AL"/>
              </w:rPr>
              <w:t>Safeguarding</w:t>
            </w:r>
            <w:proofErr w:type="spellEnd"/>
            <w:r w:rsidRPr="00BF3FDA">
              <w:rPr>
                <w:rFonts w:asciiTheme="majorHAnsi" w:hAnsiTheme="majorHAnsi" w:cstheme="majorHAnsi"/>
                <w:lang w:val="sq-AL"/>
              </w:rPr>
              <w:t xml:space="preserve"> dhe zhvillim politikash</w:t>
            </w:r>
          </w:p>
        </w:tc>
        <w:tc>
          <w:tcPr>
            <w:tcW w:w="1630" w:type="dxa"/>
          </w:tcPr>
          <w:p w14:paraId="77348E0C" w14:textId="77777777" w:rsidR="009E7DA0" w:rsidRPr="00BF3FDA" w:rsidRDefault="00D52C07">
            <w:pPr>
              <w:rPr>
                <w:rFonts w:asciiTheme="majorHAnsi" w:hAnsiTheme="majorHAnsi" w:cstheme="majorHAnsi"/>
                <w:lang w:val="sq-AL"/>
              </w:rPr>
            </w:pPr>
            <w:r w:rsidRPr="00BF3FDA">
              <w:rPr>
                <w:rFonts w:asciiTheme="majorHAnsi" w:hAnsiTheme="majorHAnsi" w:cstheme="majorHAnsi"/>
                <w:lang w:val="sq-AL"/>
              </w:rPr>
              <w:t>35</w:t>
            </w:r>
          </w:p>
        </w:tc>
      </w:tr>
      <w:tr w:rsidR="009E7DA0" w:rsidRPr="00BF3FDA" w14:paraId="7D256B68" w14:textId="77777777" w:rsidTr="00BF3FDA">
        <w:trPr>
          <w:jc w:val="center"/>
        </w:trPr>
        <w:tc>
          <w:tcPr>
            <w:tcW w:w="7724" w:type="dxa"/>
          </w:tcPr>
          <w:p w14:paraId="78824474" w14:textId="237D5D11" w:rsidR="009E7DA0" w:rsidRPr="00BF3FDA" w:rsidRDefault="00D52C07">
            <w:pPr>
              <w:rPr>
                <w:rFonts w:asciiTheme="majorHAnsi" w:hAnsiTheme="majorHAnsi" w:cstheme="majorHAnsi"/>
                <w:lang w:val="sq-AL"/>
              </w:rPr>
            </w:pPr>
            <w:r w:rsidRPr="00BF3FDA">
              <w:rPr>
                <w:rFonts w:asciiTheme="majorHAnsi" w:hAnsiTheme="majorHAnsi" w:cstheme="majorHAnsi"/>
                <w:lang w:val="sq-AL"/>
              </w:rPr>
              <w:t xml:space="preserve">Oferta financiare </w:t>
            </w:r>
          </w:p>
        </w:tc>
        <w:tc>
          <w:tcPr>
            <w:tcW w:w="1630" w:type="dxa"/>
          </w:tcPr>
          <w:p w14:paraId="38890F86" w14:textId="77777777" w:rsidR="009E7DA0" w:rsidRPr="00BF3FDA" w:rsidRDefault="00D52C07">
            <w:pPr>
              <w:rPr>
                <w:rFonts w:asciiTheme="majorHAnsi" w:hAnsiTheme="majorHAnsi" w:cstheme="majorHAnsi"/>
                <w:lang w:val="sq-AL"/>
              </w:rPr>
            </w:pPr>
            <w:r w:rsidRPr="00BF3FDA">
              <w:rPr>
                <w:rFonts w:asciiTheme="majorHAnsi" w:hAnsiTheme="majorHAnsi" w:cstheme="majorHAnsi"/>
                <w:lang w:val="sq-AL"/>
              </w:rPr>
              <w:t>40</w:t>
            </w:r>
          </w:p>
        </w:tc>
      </w:tr>
      <w:tr w:rsidR="009E7DA0" w:rsidRPr="00BF3FDA" w14:paraId="4C1625B4" w14:textId="77777777" w:rsidTr="00BF3FDA">
        <w:trPr>
          <w:jc w:val="center"/>
        </w:trPr>
        <w:tc>
          <w:tcPr>
            <w:tcW w:w="7724" w:type="dxa"/>
          </w:tcPr>
          <w:p w14:paraId="1F966BEB" w14:textId="77777777" w:rsidR="009E7DA0" w:rsidRPr="00BF3FDA" w:rsidRDefault="00D52C07">
            <w:pPr>
              <w:rPr>
                <w:rFonts w:asciiTheme="majorHAnsi" w:hAnsiTheme="majorHAnsi" w:cstheme="majorHAnsi"/>
                <w:lang w:val="sq-AL"/>
              </w:rPr>
            </w:pPr>
            <w:r w:rsidRPr="00BF3FDA">
              <w:rPr>
                <w:rFonts w:asciiTheme="majorHAnsi" w:hAnsiTheme="majorHAnsi" w:cstheme="majorHAnsi"/>
                <w:lang w:val="sq-AL"/>
              </w:rPr>
              <w:t>Gjithsej</w:t>
            </w:r>
          </w:p>
        </w:tc>
        <w:tc>
          <w:tcPr>
            <w:tcW w:w="1630" w:type="dxa"/>
          </w:tcPr>
          <w:p w14:paraId="68B6E904" w14:textId="77777777" w:rsidR="009E7DA0" w:rsidRPr="00BF3FDA" w:rsidRDefault="00D52C07">
            <w:pPr>
              <w:rPr>
                <w:rFonts w:asciiTheme="majorHAnsi" w:hAnsiTheme="majorHAnsi" w:cstheme="majorHAnsi"/>
                <w:lang w:val="sq-AL"/>
              </w:rPr>
            </w:pPr>
            <w:r w:rsidRPr="00BF3FDA">
              <w:rPr>
                <w:rFonts w:asciiTheme="majorHAnsi" w:hAnsiTheme="majorHAnsi" w:cstheme="majorHAnsi"/>
                <w:lang w:val="sq-AL"/>
              </w:rPr>
              <w:t>100</w:t>
            </w:r>
          </w:p>
        </w:tc>
      </w:tr>
    </w:tbl>
    <w:p w14:paraId="08B14FC6" w14:textId="77777777" w:rsidR="009E7DA0" w:rsidRPr="00BF3FDA" w:rsidRDefault="009E7DA0">
      <w:pPr>
        <w:spacing w:after="40"/>
        <w:rPr>
          <w:rFonts w:asciiTheme="majorHAnsi" w:hAnsiTheme="majorHAnsi" w:cstheme="majorHAnsi"/>
          <w:lang w:val="sq-AL"/>
        </w:rPr>
      </w:pPr>
    </w:p>
    <w:p w14:paraId="4AB486AF" w14:textId="77777777" w:rsidR="00BF3FDA" w:rsidRDefault="00BF3FDA">
      <w:pPr>
        <w:spacing w:after="120"/>
        <w:rPr>
          <w:rFonts w:asciiTheme="majorHAnsi" w:hAnsiTheme="majorHAnsi" w:cstheme="majorHAnsi"/>
          <w:lang w:val="sq-AL"/>
        </w:rPr>
      </w:pPr>
    </w:p>
    <w:p w14:paraId="154E0931" w14:textId="35A9B5E9" w:rsidR="009E7DA0" w:rsidRPr="00BF3FDA" w:rsidRDefault="00D52C07">
      <w:pPr>
        <w:spacing w:after="120"/>
        <w:rPr>
          <w:rFonts w:asciiTheme="majorHAnsi" w:hAnsiTheme="majorHAnsi" w:cstheme="majorHAnsi"/>
          <w:lang w:val="sq-AL"/>
        </w:rPr>
      </w:pPr>
      <w:r w:rsidRPr="00BF3FDA">
        <w:rPr>
          <w:rFonts w:asciiTheme="majorHAnsi" w:hAnsiTheme="majorHAnsi" w:cstheme="majorHAnsi"/>
          <w:lang w:val="sq-AL"/>
        </w:rPr>
        <w:t>Ofertat teknike që marrin më pak se 60% të pikëve teknike  nuk vlerësohen financiarisht.</w:t>
      </w:r>
    </w:p>
    <w:p w14:paraId="6DC3615C" w14:textId="77777777" w:rsidR="009E7DA0" w:rsidRPr="00BF3FDA" w:rsidRDefault="00D52C07">
      <w:pPr>
        <w:keepNext/>
        <w:spacing w:before="200" w:after="80"/>
        <w:rPr>
          <w:rFonts w:asciiTheme="majorHAnsi" w:hAnsiTheme="majorHAnsi" w:cstheme="majorHAnsi"/>
          <w:lang w:val="sq-AL"/>
        </w:rPr>
      </w:pPr>
      <w:r w:rsidRPr="00BF3FDA">
        <w:rPr>
          <w:rFonts w:asciiTheme="majorHAnsi" w:hAnsiTheme="majorHAnsi" w:cstheme="majorHAnsi"/>
          <w:b/>
          <w:color w:val="1F4E78"/>
          <w:sz w:val="25"/>
          <w:lang w:val="sq-AL"/>
        </w:rPr>
        <w:t>XIV. Procedura e përzgjedhjes</w:t>
      </w:r>
    </w:p>
    <w:p w14:paraId="7B7AE7FA" w14:textId="77777777" w:rsidR="009E7DA0" w:rsidRPr="00BF3FDA" w:rsidRDefault="00D52C07">
      <w:pPr>
        <w:pStyle w:val="ListBullet"/>
        <w:spacing w:after="40"/>
        <w:rPr>
          <w:rFonts w:asciiTheme="majorHAnsi" w:hAnsiTheme="majorHAnsi" w:cstheme="majorHAnsi"/>
          <w:lang w:val="sq-AL"/>
        </w:rPr>
      </w:pPr>
      <w:r w:rsidRPr="00BF3FDA">
        <w:rPr>
          <w:rFonts w:asciiTheme="majorHAnsi" w:hAnsiTheme="majorHAnsi" w:cstheme="majorHAnsi"/>
          <w:lang w:val="sq-AL"/>
        </w:rPr>
        <w:t xml:space="preserve">Pyetjet dhe kërkesat për sqarim dërgohen në office@syriivizionit.org jo më vonë se mesi i afatit të ofertave; </w:t>
      </w:r>
      <w:proofErr w:type="spellStart"/>
      <w:r w:rsidRPr="00BF3FDA">
        <w:rPr>
          <w:rFonts w:asciiTheme="majorHAnsi" w:hAnsiTheme="majorHAnsi" w:cstheme="majorHAnsi"/>
          <w:lang w:val="sq-AL"/>
        </w:rPr>
        <w:t>SiV</w:t>
      </w:r>
      <w:proofErr w:type="spellEnd"/>
      <w:r w:rsidRPr="00BF3FDA">
        <w:rPr>
          <w:rFonts w:asciiTheme="majorHAnsi" w:hAnsiTheme="majorHAnsi" w:cstheme="majorHAnsi"/>
          <w:lang w:val="sq-AL"/>
        </w:rPr>
        <w:t xml:space="preserve"> përgjigjet brenda 2 ditëve kalendarike dhe përgjigjja u komunikohet njëkohësisht të gjithë të interesuarve.</w:t>
      </w:r>
    </w:p>
    <w:p w14:paraId="35224ED8" w14:textId="59F22D52" w:rsidR="009E7DA0" w:rsidRPr="00BF3FDA" w:rsidRDefault="00D52C07">
      <w:pPr>
        <w:pStyle w:val="ListBullet"/>
        <w:spacing w:after="40"/>
        <w:rPr>
          <w:rFonts w:asciiTheme="majorHAnsi" w:hAnsiTheme="majorHAnsi" w:cstheme="majorHAnsi"/>
          <w:lang w:val="sq-AL"/>
        </w:rPr>
      </w:pPr>
      <w:r w:rsidRPr="00BF3FDA">
        <w:rPr>
          <w:rFonts w:asciiTheme="majorHAnsi" w:hAnsiTheme="majorHAnsi" w:cstheme="majorHAnsi"/>
          <w:lang w:val="sq-AL"/>
        </w:rPr>
        <w:t>Ofertat e vonuara nuk vlerësohen.</w:t>
      </w:r>
    </w:p>
    <w:p w14:paraId="0037730A" w14:textId="77777777" w:rsidR="009E7DA0" w:rsidRPr="00BF3FDA" w:rsidRDefault="00D52C07">
      <w:pPr>
        <w:pStyle w:val="ListBullet"/>
        <w:spacing w:after="40"/>
        <w:rPr>
          <w:rFonts w:asciiTheme="majorHAnsi" w:hAnsiTheme="majorHAnsi" w:cstheme="majorHAnsi"/>
          <w:lang w:val="sq-AL"/>
        </w:rPr>
      </w:pPr>
      <w:r w:rsidRPr="00BF3FDA">
        <w:rPr>
          <w:rFonts w:asciiTheme="majorHAnsi" w:hAnsiTheme="majorHAnsi" w:cstheme="majorHAnsi"/>
          <w:lang w:val="sq-AL"/>
        </w:rPr>
        <w:t xml:space="preserve">Personat që kanë hartuar këtë </w:t>
      </w:r>
      <w:proofErr w:type="spellStart"/>
      <w:r w:rsidRPr="00BF3FDA">
        <w:rPr>
          <w:rFonts w:asciiTheme="majorHAnsi" w:hAnsiTheme="majorHAnsi" w:cstheme="majorHAnsi"/>
          <w:lang w:val="sq-AL"/>
        </w:rPr>
        <w:t>ToR</w:t>
      </w:r>
      <w:proofErr w:type="spellEnd"/>
      <w:r w:rsidRPr="00BF3FDA">
        <w:rPr>
          <w:rFonts w:asciiTheme="majorHAnsi" w:hAnsiTheme="majorHAnsi" w:cstheme="majorHAnsi"/>
          <w:lang w:val="sq-AL"/>
        </w:rPr>
        <w:t xml:space="preserve"> nuk janë anëtarë votues të komisionit (Neni 12.5 i Rregullores).</w:t>
      </w:r>
    </w:p>
    <w:p w14:paraId="6A44ED72" w14:textId="77777777" w:rsidR="009E7DA0" w:rsidRPr="00BF3FDA" w:rsidRDefault="00D52C07">
      <w:pPr>
        <w:pStyle w:val="ListBullet"/>
        <w:spacing w:after="40"/>
        <w:rPr>
          <w:rFonts w:asciiTheme="majorHAnsi" w:hAnsiTheme="majorHAnsi" w:cstheme="majorHAnsi"/>
          <w:lang w:val="sq-AL"/>
        </w:rPr>
      </w:pPr>
      <w:r w:rsidRPr="00BF3FDA">
        <w:rPr>
          <w:rFonts w:asciiTheme="majorHAnsi" w:hAnsiTheme="majorHAnsi" w:cstheme="majorHAnsi"/>
          <w:lang w:val="sq-AL"/>
        </w:rPr>
        <w:t xml:space="preserve">Të gjithë ofertuesit njoftohen me shkrim për rezultatin, së bashku me arsyet kryesore për ofertën e tyre, pa zbuluar informata </w:t>
      </w:r>
      <w:proofErr w:type="spellStart"/>
      <w:r w:rsidRPr="00BF3FDA">
        <w:rPr>
          <w:rFonts w:asciiTheme="majorHAnsi" w:hAnsiTheme="majorHAnsi" w:cstheme="majorHAnsi"/>
          <w:lang w:val="sq-AL"/>
        </w:rPr>
        <w:t>konfidenciale</w:t>
      </w:r>
      <w:proofErr w:type="spellEnd"/>
      <w:r w:rsidRPr="00BF3FDA">
        <w:rPr>
          <w:rFonts w:asciiTheme="majorHAnsi" w:hAnsiTheme="majorHAnsi" w:cstheme="majorHAnsi"/>
          <w:lang w:val="sq-AL"/>
        </w:rPr>
        <w:t xml:space="preserve"> të ofertuesve të tjerë.</w:t>
      </w:r>
    </w:p>
    <w:p w14:paraId="71560BB3" w14:textId="77777777" w:rsidR="009E7DA0" w:rsidRPr="00BF3FDA" w:rsidRDefault="00D52C07">
      <w:pPr>
        <w:pStyle w:val="ListBullet"/>
        <w:spacing w:after="40"/>
        <w:rPr>
          <w:rFonts w:asciiTheme="majorHAnsi" w:hAnsiTheme="majorHAnsi" w:cstheme="majorHAnsi"/>
          <w:lang w:val="sq-AL"/>
        </w:rPr>
      </w:pPr>
      <w:r w:rsidRPr="00BF3FDA">
        <w:rPr>
          <w:rFonts w:asciiTheme="majorHAnsi" w:hAnsiTheme="majorHAnsi" w:cstheme="majorHAnsi"/>
          <w:lang w:val="sq-AL"/>
        </w:rPr>
        <w:t>Kontrata nënshkruhet pasi të përfundojnë miratimet dhe kontrollet (sanksionet, certifikata penale), dhe pas përfundimit të afatit të ankesës.</w:t>
      </w:r>
    </w:p>
    <w:p w14:paraId="0D0BBFBA" w14:textId="77777777" w:rsidR="009E7DA0" w:rsidRPr="00BF3FDA" w:rsidRDefault="00D52C07">
      <w:pPr>
        <w:pStyle w:val="ListBullet"/>
        <w:spacing w:after="40"/>
        <w:rPr>
          <w:rFonts w:asciiTheme="majorHAnsi" w:hAnsiTheme="majorHAnsi" w:cstheme="majorHAnsi"/>
          <w:lang w:val="sq-AL"/>
        </w:rPr>
      </w:pPr>
      <w:proofErr w:type="spellStart"/>
      <w:r w:rsidRPr="00BF3FDA">
        <w:rPr>
          <w:rFonts w:asciiTheme="majorHAnsi" w:hAnsiTheme="majorHAnsi" w:cstheme="majorHAnsi"/>
          <w:lang w:val="sq-AL"/>
        </w:rPr>
        <w:t>SiV</w:t>
      </w:r>
      <w:proofErr w:type="spellEnd"/>
      <w:r w:rsidRPr="00BF3FDA">
        <w:rPr>
          <w:rFonts w:asciiTheme="majorHAnsi" w:hAnsiTheme="majorHAnsi" w:cstheme="majorHAnsi"/>
          <w:lang w:val="sq-AL"/>
        </w:rPr>
        <w:t xml:space="preserve"> ruan të drejtën të mos pranojë asnjë ofertë dhe nuk është e obliguar të lidhë kontratë me asnjë ofertues.</w:t>
      </w:r>
    </w:p>
    <w:p w14:paraId="16C6F30D" w14:textId="77777777" w:rsidR="009E7DA0" w:rsidRPr="00BF3FDA" w:rsidRDefault="00D52C07">
      <w:pPr>
        <w:keepNext/>
        <w:spacing w:before="200" w:after="80"/>
        <w:rPr>
          <w:rFonts w:asciiTheme="majorHAnsi" w:hAnsiTheme="majorHAnsi" w:cstheme="majorHAnsi"/>
          <w:lang w:val="sq-AL"/>
        </w:rPr>
      </w:pPr>
      <w:r w:rsidRPr="00BF3FDA">
        <w:rPr>
          <w:rFonts w:asciiTheme="majorHAnsi" w:hAnsiTheme="majorHAnsi" w:cstheme="majorHAnsi"/>
          <w:b/>
          <w:color w:val="1F4E78"/>
          <w:sz w:val="25"/>
          <w:lang w:val="sq-AL"/>
        </w:rPr>
        <w:t>XV. E drejta e ankesës</w:t>
      </w:r>
    </w:p>
    <w:p w14:paraId="69670134" w14:textId="77777777" w:rsidR="009E7DA0" w:rsidRPr="00BF3FDA" w:rsidRDefault="00D52C07">
      <w:pPr>
        <w:spacing w:after="120"/>
        <w:rPr>
          <w:rFonts w:asciiTheme="majorHAnsi" w:hAnsiTheme="majorHAnsi" w:cstheme="majorHAnsi"/>
          <w:lang w:val="sq-AL"/>
        </w:rPr>
      </w:pPr>
      <w:r w:rsidRPr="00BF3FDA">
        <w:rPr>
          <w:rFonts w:asciiTheme="majorHAnsi" w:hAnsiTheme="majorHAnsi" w:cstheme="majorHAnsi"/>
          <w:lang w:val="sq-AL"/>
        </w:rPr>
        <w:t>Ofertuesi që konsideron se i janë cenuar të drejtat në këtë procedurë ka të drejtë të paraqesë ankesë me shkrim brenda 5 (pesë) ditëve kalendarike nga data e njoftimit të rezultatit. Ankesa dërgohet në e-</w:t>
      </w:r>
      <w:proofErr w:type="spellStart"/>
      <w:r w:rsidRPr="00BF3FDA">
        <w:rPr>
          <w:rFonts w:asciiTheme="majorHAnsi" w:hAnsiTheme="majorHAnsi" w:cstheme="majorHAnsi"/>
          <w:lang w:val="sq-AL"/>
        </w:rPr>
        <w:t>mailin</w:t>
      </w:r>
      <w:proofErr w:type="spellEnd"/>
      <w:r w:rsidRPr="00BF3FDA">
        <w:rPr>
          <w:rFonts w:asciiTheme="majorHAnsi" w:hAnsiTheme="majorHAnsi" w:cstheme="majorHAnsi"/>
          <w:lang w:val="sq-AL"/>
        </w:rPr>
        <w:t xml:space="preserve"> e kontaktit të </w:t>
      </w:r>
      <w:proofErr w:type="spellStart"/>
      <w:r w:rsidRPr="00BF3FDA">
        <w:rPr>
          <w:rFonts w:asciiTheme="majorHAnsi" w:hAnsiTheme="majorHAnsi" w:cstheme="majorHAnsi"/>
          <w:lang w:val="sq-AL"/>
        </w:rPr>
        <w:t>SiV</w:t>
      </w:r>
      <w:proofErr w:type="spellEnd"/>
      <w:r w:rsidRPr="00BF3FDA">
        <w:rPr>
          <w:rFonts w:asciiTheme="majorHAnsi" w:hAnsiTheme="majorHAnsi" w:cstheme="majorHAnsi"/>
          <w:lang w:val="sq-AL"/>
        </w:rPr>
        <w:t xml:space="preserve"> (office@syriivizionit.org).</w:t>
      </w:r>
    </w:p>
    <w:p w14:paraId="2FA60CAC" w14:textId="5F2A6ECD" w:rsidR="009E7DA0" w:rsidRPr="00BF3FDA" w:rsidRDefault="00D52C07">
      <w:pPr>
        <w:spacing w:after="120"/>
        <w:rPr>
          <w:rFonts w:asciiTheme="majorHAnsi" w:hAnsiTheme="majorHAnsi" w:cstheme="majorHAnsi"/>
          <w:lang w:val="sq-AL"/>
        </w:rPr>
      </w:pPr>
      <w:r w:rsidRPr="00BF3FDA">
        <w:rPr>
          <w:rFonts w:asciiTheme="majorHAnsi" w:hAnsiTheme="majorHAnsi" w:cstheme="majorHAnsi"/>
          <w:lang w:val="sq-AL"/>
        </w:rPr>
        <w:t>Ankesa shqyrtohet jo më vonë se 15 ditë nga pranimi i ankesës</w:t>
      </w:r>
    </w:p>
    <w:p w14:paraId="1040E1BA" w14:textId="77777777" w:rsidR="009E7DA0" w:rsidRPr="00BF3FDA" w:rsidRDefault="00D52C07">
      <w:pPr>
        <w:keepNext/>
        <w:spacing w:before="200" w:after="80"/>
        <w:rPr>
          <w:rFonts w:asciiTheme="majorHAnsi" w:hAnsiTheme="majorHAnsi" w:cstheme="majorHAnsi"/>
          <w:lang w:val="sq-AL"/>
        </w:rPr>
      </w:pPr>
      <w:r w:rsidRPr="00BF3FDA">
        <w:rPr>
          <w:rFonts w:asciiTheme="majorHAnsi" w:hAnsiTheme="majorHAnsi" w:cstheme="majorHAnsi"/>
          <w:b/>
          <w:color w:val="1F4E78"/>
          <w:sz w:val="25"/>
          <w:lang w:val="sq-AL"/>
        </w:rPr>
        <w:t>XVI. Dorëzimi i aplikacioneve</w:t>
      </w:r>
    </w:p>
    <w:p w14:paraId="24205BBD" w14:textId="77777777" w:rsidR="009E7DA0" w:rsidRPr="00BF3FDA" w:rsidRDefault="00D52C07">
      <w:pPr>
        <w:spacing w:after="120"/>
        <w:rPr>
          <w:rFonts w:asciiTheme="majorHAnsi" w:hAnsiTheme="majorHAnsi" w:cstheme="majorHAnsi"/>
          <w:lang w:val="sq-AL"/>
        </w:rPr>
      </w:pPr>
      <w:r w:rsidRPr="00BF3FDA">
        <w:rPr>
          <w:rFonts w:asciiTheme="majorHAnsi" w:hAnsiTheme="majorHAnsi" w:cstheme="majorHAnsi"/>
          <w:lang w:val="sq-AL"/>
        </w:rPr>
        <w:t xml:space="preserve">Aplikacionet dorëzohen në formë elektronike në adresën office@syriivizionit.org me subjektin: Aplikim – Ekspert/e për zhvillimin e Politikës Institucionale për </w:t>
      </w:r>
      <w:r w:rsidRPr="00BF3FDA">
        <w:rPr>
          <w:rFonts w:asciiTheme="majorHAnsi" w:hAnsiTheme="majorHAnsi" w:cstheme="majorHAnsi"/>
          <w:lang w:val="sq-AL"/>
        </w:rPr>
        <w:t>Mbrojtje dhe Siguri (</w:t>
      </w:r>
      <w:proofErr w:type="spellStart"/>
      <w:r w:rsidRPr="00BF3FDA">
        <w:rPr>
          <w:rFonts w:asciiTheme="majorHAnsi" w:hAnsiTheme="majorHAnsi" w:cstheme="majorHAnsi"/>
          <w:lang w:val="sq-AL"/>
        </w:rPr>
        <w:t>Safeguarding</w:t>
      </w:r>
      <w:proofErr w:type="spellEnd"/>
      <w:r w:rsidRPr="00BF3FDA">
        <w:rPr>
          <w:rFonts w:asciiTheme="majorHAnsi" w:hAnsiTheme="majorHAnsi" w:cstheme="majorHAnsi"/>
          <w:lang w:val="sq-AL"/>
        </w:rPr>
        <w:t>).</w:t>
      </w:r>
    </w:p>
    <w:p w14:paraId="086C19DC" w14:textId="77777777" w:rsidR="009E7DA0" w:rsidRPr="00BF3FDA" w:rsidRDefault="00D52C07">
      <w:pPr>
        <w:spacing w:after="120"/>
        <w:rPr>
          <w:rFonts w:asciiTheme="majorHAnsi" w:hAnsiTheme="majorHAnsi" w:cstheme="majorHAnsi"/>
          <w:lang w:val="sq-AL"/>
        </w:rPr>
      </w:pPr>
      <w:r w:rsidRPr="00BF3FDA">
        <w:rPr>
          <w:rFonts w:asciiTheme="majorHAnsi" w:hAnsiTheme="majorHAnsi" w:cstheme="majorHAnsi"/>
          <w:b/>
          <w:lang w:val="sq-AL"/>
        </w:rPr>
        <w:t>Afati i fundit për dorëzimin e aplikacionit është 17 nëntor 2026, ora 16:00.</w:t>
      </w:r>
    </w:p>
    <w:sectPr w:rsidR="009E7DA0" w:rsidRPr="00BF3FDA" w:rsidSect="00034616">
      <w:headerReference w:type="default" r:id="rId8"/>
      <w:pgSz w:w="12240" w:h="15840"/>
      <w:pgMar w:top="1134" w:right="1247" w:bottom="113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F04BB6" w14:textId="77777777" w:rsidR="00D52C07" w:rsidRDefault="00D52C07" w:rsidP="00070419">
      <w:pPr>
        <w:spacing w:after="0" w:line="240" w:lineRule="auto"/>
      </w:pPr>
      <w:r>
        <w:separator/>
      </w:r>
    </w:p>
  </w:endnote>
  <w:endnote w:type="continuationSeparator" w:id="0">
    <w:p w14:paraId="59401977" w14:textId="77777777" w:rsidR="00D52C07" w:rsidRDefault="00D52C07" w:rsidP="000704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A2A1C2" w14:textId="77777777" w:rsidR="00D52C07" w:rsidRDefault="00D52C07" w:rsidP="00070419">
      <w:pPr>
        <w:spacing w:after="0" w:line="240" w:lineRule="auto"/>
      </w:pPr>
      <w:r>
        <w:separator/>
      </w:r>
    </w:p>
  </w:footnote>
  <w:footnote w:type="continuationSeparator" w:id="0">
    <w:p w14:paraId="7C703404" w14:textId="77777777" w:rsidR="00D52C07" w:rsidRDefault="00D52C07" w:rsidP="000704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0A410" w14:textId="3909D6C1" w:rsidR="00070419" w:rsidRDefault="00070419">
    <w:pPr>
      <w:pStyle w:val="Header"/>
    </w:pPr>
    <w:r>
      <w:rPr>
        <w:noProof/>
        <w:sz w:val="24"/>
        <w:szCs w:val="24"/>
      </w:rPr>
      <w:drawing>
        <wp:anchor distT="0" distB="0" distL="114300" distR="114300" simplePos="0" relativeHeight="251647488" behindDoc="0" locked="0" layoutInCell="1" allowOverlap="1" wp14:anchorId="76BA379B" wp14:editId="7A4FFE9D">
          <wp:simplePos x="0" y="0"/>
          <wp:positionH relativeFrom="column">
            <wp:posOffset>4788005</wp:posOffset>
          </wp:positionH>
          <wp:positionV relativeFrom="paragraph">
            <wp:posOffset>-207010</wp:posOffset>
          </wp:positionV>
          <wp:extent cx="1724025" cy="955040"/>
          <wp:effectExtent l="0" t="0" r="952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4025" cy="9550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944" behindDoc="0" locked="0" layoutInCell="1" allowOverlap="1" wp14:anchorId="15312345" wp14:editId="3337E643">
          <wp:simplePos x="0" y="0"/>
          <wp:positionH relativeFrom="margin">
            <wp:posOffset>2138045</wp:posOffset>
          </wp:positionH>
          <wp:positionV relativeFrom="margin">
            <wp:posOffset>-308610</wp:posOffset>
          </wp:positionV>
          <wp:extent cx="2189480" cy="561975"/>
          <wp:effectExtent l="0" t="0" r="0" b="0"/>
          <wp:wrapSquare wrapText="bothSides"/>
          <wp:docPr id="3" name="Picture 3" descr="STC_Logo_Eng_Horiz_ColPos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C_Logo_Eng_Horiz_ColPos_RG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89480"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16"/>
        <w:szCs w:val="16"/>
      </w:rPr>
      <w:drawing>
        <wp:anchor distT="0" distB="0" distL="114300" distR="114300" simplePos="0" relativeHeight="251686400" behindDoc="1" locked="0" layoutInCell="1" allowOverlap="1" wp14:anchorId="655963D0" wp14:editId="37397B31">
          <wp:simplePos x="0" y="0"/>
          <wp:positionH relativeFrom="margin">
            <wp:posOffset>-22330</wp:posOffset>
          </wp:positionH>
          <wp:positionV relativeFrom="margin">
            <wp:posOffset>-241300</wp:posOffset>
          </wp:positionV>
          <wp:extent cx="1499235" cy="400050"/>
          <wp:effectExtent l="0" t="0" r="571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99235" cy="4000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99741130">
    <w:abstractNumId w:val="8"/>
  </w:num>
  <w:num w:numId="2" w16cid:durableId="214315996">
    <w:abstractNumId w:val="6"/>
  </w:num>
  <w:num w:numId="3" w16cid:durableId="1841238509">
    <w:abstractNumId w:val="5"/>
  </w:num>
  <w:num w:numId="4" w16cid:durableId="94253206">
    <w:abstractNumId w:val="4"/>
  </w:num>
  <w:num w:numId="5" w16cid:durableId="1488739573">
    <w:abstractNumId w:val="7"/>
  </w:num>
  <w:num w:numId="6" w16cid:durableId="1015154260">
    <w:abstractNumId w:val="3"/>
  </w:num>
  <w:num w:numId="7" w16cid:durableId="1163200013">
    <w:abstractNumId w:val="2"/>
  </w:num>
  <w:num w:numId="8" w16cid:durableId="443572063">
    <w:abstractNumId w:val="1"/>
  </w:num>
  <w:num w:numId="9" w16cid:durableId="7565590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0419"/>
    <w:rsid w:val="0015074B"/>
    <w:rsid w:val="0029639D"/>
    <w:rsid w:val="00326F90"/>
    <w:rsid w:val="003A16DC"/>
    <w:rsid w:val="0042381E"/>
    <w:rsid w:val="00446B6A"/>
    <w:rsid w:val="00580192"/>
    <w:rsid w:val="00606680"/>
    <w:rsid w:val="00702C43"/>
    <w:rsid w:val="0088315C"/>
    <w:rsid w:val="00970028"/>
    <w:rsid w:val="009E0F77"/>
    <w:rsid w:val="009E7DA0"/>
    <w:rsid w:val="00AA1D8D"/>
    <w:rsid w:val="00B47730"/>
    <w:rsid w:val="00B71FB1"/>
    <w:rsid w:val="00BF3FDA"/>
    <w:rsid w:val="00CB0664"/>
    <w:rsid w:val="00D24562"/>
    <w:rsid w:val="00D52C07"/>
    <w:rsid w:val="00E32F6E"/>
    <w:rsid w:val="00EA498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D7D264"/>
  <w14:defaultImageDpi w14:val="300"/>
  <w15:docId w15:val="{D5C3C519-DC19-460A-8967-1F7637FCA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eastAsia="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2142</Words>
  <Characters>12210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14324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Naser Lajqi</cp:lastModifiedBy>
  <cp:revision>2</cp:revision>
  <dcterms:created xsi:type="dcterms:W3CDTF">2026-11-03T15:01:00Z</dcterms:created>
  <dcterms:modified xsi:type="dcterms:W3CDTF">2026-11-03T15:01:00Z</dcterms:modified>
  <cp:category/>
</cp:coreProperties>
</file>